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A7520" w14:textId="0D031C25" w:rsidR="00656436" w:rsidRDefault="00333DD0" w:rsidP="00695194">
      <w:pPr>
        <w:shd w:val="clear" w:color="auto" w:fill="FFFFFF"/>
        <w:spacing w:after="0" w:line="240" w:lineRule="auto"/>
        <w:rPr>
          <w:rFonts w:asciiTheme="majorHAnsi" w:hAnsiTheme="majorHAnsi" w:cstheme="majorHAnsi"/>
          <w:bCs/>
          <w:color w:val="262626"/>
          <w:sz w:val="20"/>
          <w:szCs w:val="20"/>
        </w:rPr>
      </w:pPr>
      <w:r>
        <w:rPr>
          <w:rFonts w:asciiTheme="majorHAnsi" w:hAnsiTheme="majorHAnsi" w:cstheme="majorHAnsi"/>
          <w:bCs/>
          <w:color w:val="262626"/>
          <w:sz w:val="20"/>
          <w:szCs w:val="20"/>
        </w:rPr>
        <w:t>Z</w:t>
      </w:r>
      <w:r w:rsidR="00656436" w:rsidRPr="00656436">
        <w:rPr>
          <w:rFonts w:asciiTheme="majorHAnsi" w:hAnsiTheme="majorHAnsi" w:cstheme="majorHAnsi"/>
          <w:bCs/>
          <w:color w:val="262626"/>
          <w:sz w:val="20"/>
          <w:szCs w:val="20"/>
        </w:rPr>
        <w:t xml:space="preserve">amawiający: </w:t>
      </w:r>
    </w:p>
    <w:p w14:paraId="23387A61" w14:textId="5D8E16FB" w:rsidR="00656436" w:rsidRPr="00656436" w:rsidRDefault="00656436" w:rsidP="00695194">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w:t>
      </w:r>
      <w:r w:rsidR="00BF7267">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z</w:t>
      </w:r>
      <w:r w:rsidR="00BF7267">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o.o.</w:t>
      </w:r>
    </w:p>
    <w:p w14:paraId="7E79A703" w14:textId="77777777" w:rsidR="00656436" w:rsidRPr="00656436" w:rsidRDefault="00656436" w:rsidP="00695194">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1C091933" w14:textId="77777777" w:rsidR="00656436" w:rsidRPr="00656436" w:rsidRDefault="00656436" w:rsidP="00695194">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24187DCA" w14:textId="77777777" w:rsidR="00656436" w:rsidRPr="00656436" w:rsidRDefault="00656436" w:rsidP="00695194">
      <w:pPr>
        <w:tabs>
          <w:tab w:val="center" w:pos="4536"/>
          <w:tab w:val="right" w:pos="9072"/>
        </w:tabs>
        <w:spacing w:after="0" w:line="240" w:lineRule="auto"/>
        <w:rPr>
          <w:rFonts w:asciiTheme="majorHAnsi" w:hAnsiTheme="majorHAnsi" w:cstheme="majorHAnsi"/>
          <w:bCs/>
          <w:color w:val="262626"/>
          <w:sz w:val="20"/>
          <w:szCs w:val="20"/>
        </w:rPr>
      </w:pPr>
      <w:hyperlink r:id="rId8" w:history="1">
        <w:r w:rsidRPr="00656436">
          <w:rPr>
            <w:rStyle w:val="Hipercze"/>
            <w:rFonts w:asciiTheme="majorHAnsi" w:hAnsiTheme="majorHAnsi" w:cstheme="majorHAnsi"/>
            <w:bCs/>
            <w:sz w:val="20"/>
            <w:szCs w:val="20"/>
          </w:rPr>
          <w:t>www.tbszm.com.pl</w:t>
        </w:r>
      </w:hyperlink>
      <w:r w:rsidRPr="00656436">
        <w:rPr>
          <w:rFonts w:asciiTheme="majorHAnsi" w:hAnsiTheme="majorHAnsi" w:cstheme="majorHAnsi"/>
          <w:bCs/>
          <w:sz w:val="20"/>
          <w:szCs w:val="20"/>
        </w:rPr>
        <w:t xml:space="preserve">; e-mail: </w:t>
      </w:r>
      <w:hyperlink r:id="rId9" w:history="1">
        <w:r w:rsidRPr="00656436">
          <w:rPr>
            <w:rStyle w:val="Hipercze"/>
            <w:rFonts w:asciiTheme="majorHAnsi" w:hAnsiTheme="majorHAnsi" w:cstheme="majorHAnsi"/>
            <w:bCs/>
            <w:sz w:val="20"/>
            <w:szCs w:val="20"/>
          </w:rPr>
          <w:t>tbszm@tbszm.com.pl</w:t>
        </w:r>
      </w:hyperlink>
    </w:p>
    <w:p w14:paraId="52290DD8" w14:textId="77777777" w:rsidR="00422A62" w:rsidRPr="00656436" w:rsidRDefault="00422A62" w:rsidP="00695194">
      <w:pPr>
        <w:spacing w:after="0" w:line="240" w:lineRule="auto"/>
        <w:rPr>
          <w:rFonts w:ascii="Calibri Light" w:hAnsi="Calibri Light"/>
          <w:sz w:val="20"/>
          <w:szCs w:val="20"/>
        </w:rPr>
      </w:pPr>
    </w:p>
    <w:p w14:paraId="0C050491" w14:textId="77777777" w:rsidR="00422A62" w:rsidRPr="00656436" w:rsidRDefault="00422A62" w:rsidP="00695194">
      <w:pPr>
        <w:spacing w:after="0" w:line="240" w:lineRule="auto"/>
        <w:rPr>
          <w:rFonts w:ascii="Calibri Light" w:hAnsi="Calibri Light"/>
          <w:sz w:val="20"/>
          <w:szCs w:val="20"/>
        </w:rPr>
      </w:pPr>
    </w:p>
    <w:p w14:paraId="378CF423" w14:textId="77777777" w:rsidR="00422A62" w:rsidRPr="00656436" w:rsidRDefault="00422A62" w:rsidP="00695194">
      <w:pPr>
        <w:spacing w:after="0" w:line="240" w:lineRule="auto"/>
        <w:rPr>
          <w:rFonts w:ascii="Calibri Light" w:hAnsi="Calibri Light"/>
          <w:sz w:val="20"/>
          <w:szCs w:val="20"/>
        </w:rPr>
      </w:pPr>
    </w:p>
    <w:p w14:paraId="357EA4CD" w14:textId="77777777" w:rsidR="00422A62" w:rsidRPr="00656436" w:rsidRDefault="00422A62" w:rsidP="00695194">
      <w:pPr>
        <w:spacing w:after="0" w:line="240" w:lineRule="auto"/>
        <w:rPr>
          <w:rFonts w:ascii="Calibri Light" w:hAnsi="Calibri Light"/>
          <w:sz w:val="20"/>
          <w:szCs w:val="20"/>
        </w:rPr>
      </w:pPr>
    </w:p>
    <w:p w14:paraId="56852E41" w14:textId="77777777" w:rsidR="00422A62" w:rsidRPr="00656436" w:rsidRDefault="00422A62" w:rsidP="00695194">
      <w:pPr>
        <w:spacing w:after="0" w:line="240" w:lineRule="auto"/>
        <w:rPr>
          <w:rFonts w:ascii="Calibri Light" w:hAnsi="Calibri Light"/>
          <w:sz w:val="20"/>
          <w:szCs w:val="20"/>
        </w:rPr>
      </w:pPr>
    </w:p>
    <w:p w14:paraId="4E4C4F06" w14:textId="77777777" w:rsidR="00422A62" w:rsidRPr="00C37EF0" w:rsidRDefault="00422A62" w:rsidP="00695194">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695194">
      <w:pPr>
        <w:spacing w:after="0" w:line="240" w:lineRule="auto"/>
        <w:rPr>
          <w:rFonts w:ascii="Calibri Light" w:hAnsi="Calibri Light"/>
          <w:sz w:val="20"/>
          <w:szCs w:val="20"/>
        </w:rPr>
      </w:pPr>
    </w:p>
    <w:p w14:paraId="3E3EB0A8" w14:textId="77777777" w:rsidR="00422A62" w:rsidRPr="001110A8" w:rsidRDefault="00422A62" w:rsidP="00695194">
      <w:pPr>
        <w:spacing w:after="0" w:line="240" w:lineRule="auto"/>
        <w:rPr>
          <w:rFonts w:ascii="Calibri Light" w:hAnsi="Calibri Light"/>
          <w:sz w:val="20"/>
          <w:szCs w:val="20"/>
        </w:rPr>
      </w:pPr>
    </w:p>
    <w:p w14:paraId="060BF321" w14:textId="77777777" w:rsidR="003E3D61" w:rsidRPr="001110A8" w:rsidRDefault="003E3D61" w:rsidP="00695194">
      <w:pPr>
        <w:spacing w:after="0" w:line="240" w:lineRule="auto"/>
        <w:rPr>
          <w:rFonts w:ascii="Calibri Light" w:hAnsi="Calibri Light"/>
          <w:sz w:val="20"/>
          <w:szCs w:val="20"/>
        </w:rPr>
      </w:pPr>
    </w:p>
    <w:p w14:paraId="137AE127" w14:textId="3FBC7A4F" w:rsidR="00D83616" w:rsidRPr="00482965" w:rsidRDefault="00641E8C" w:rsidP="00695194">
      <w:pPr>
        <w:spacing w:after="0" w:line="240" w:lineRule="auto"/>
        <w:rPr>
          <w:rFonts w:ascii="Calibri Light" w:hAnsi="Calibri Light"/>
          <w:b/>
          <w:bCs/>
          <w:sz w:val="20"/>
          <w:szCs w:val="20"/>
        </w:rPr>
      </w:pPr>
      <w:r>
        <w:rPr>
          <w:rFonts w:ascii="Calibri Light" w:hAnsi="Calibri Light"/>
          <w:b/>
          <w:bCs/>
          <w:sz w:val="20"/>
          <w:szCs w:val="20"/>
        </w:rPr>
        <w:t>OG.271</w:t>
      </w:r>
      <w:r w:rsidR="0019646A">
        <w:rPr>
          <w:rFonts w:ascii="Calibri Light" w:hAnsi="Calibri Light"/>
          <w:b/>
          <w:bCs/>
          <w:sz w:val="20"/>
          <w:szCs w:val="20"/>
        </w:rPr>
        <w:t>.</w:t>
      </w:r>
      <w:r w:rsidR="00446573">
        <w:rPr>
          <w:rFonts w:ascii="Calibri Light" w:hAnsi="Calibri Light"/>
          <w:b/>
          <w:bCs/>
          <w:sz w:val="20"/>
          <w:szCs w:val="20"/>
        </w:rPr>
        <w:t>3</w:t>
      </w:r>
      <w:r w:rsidR="0019646A">
        <w:rPr>
          <w:rFonts w:ascii="Calibri Light" w:hAnsi="Calibri Light"/>
          <w:b/>
          <w:bCs/>
          <w:sz w:val="20"/>
          <w:szCs w:val="20"/>
        </w:rPr>
        <w:t>.202</w:t>
      </w:r>
      <w:r w:rsidR="00446573">
        <w:rPr>
          <w:rFonts w:ascii="Calibri Light" w:hAnsi="Calibri Light"/>
          <w:b/>
          <w:bCs/>
          <w:sz w:val="20"/>
          <w:szCs w:val="20"/>
        </w:rPr>
        <w:t>6</w:t>
      </w:r>
    </w:p>
    <w:p w14:paraId="193C9F76" w14:textId="77777777" w:rsidR="00034556" w:rsidRPr="00CE4AEB" w:rsidRDefault="00034556" w:rsidP="00695194">
      <w:pPr>
        <w:shd w:val="clear" w:color="auto" w:fill="F2F2F2" w:themeFill="background1" w:themeFillShade="F2"/>
        <w:spacing w:after="0" w:line="240" w:lineRule="auto"/>
        <w:rPr>
          <w:rFonts w:asciiTheme="majorHAnsi" w:hAnsiTheme="majorHAnsi" w:cstheme="majorHAnsi"/>
          <w:b/>
          <w:bCs/>
          <w:color w:val="262626"/>
          <w:sz w:val="20"/>
          <w:szCs w:val="20"/>
        </w:rPr>
      </w:pPr>
    </w:p>
    <w:p w14:paraId="1489A830" w14:textId="5F563E36" w:rsidR="00CE4AEB" w:rsidRPr="004A0F1E" w:rsidRDefault="00AB3DEC" w:rsidP="00830407">
      <w:pPr>
        <w:shd w:val="clear" w:color="auto" w:fill="FFFFFF" w:themeFill="background1"/>
        <w:spacing w:after="0" w:line="240" w:lineRule="auto"/>
        <w:jc w:val="both"/>
        <w:rPr>
          <w:rFonts w:ascii="Calibri Light" w:hAnsi="Calibri Light" w:cs="Calibri Light"/>
          <w:color w:val="262626"/>
          <w:sz w:val="20"/>
          <w:szCs w:val="20"/>
        </w:rPr>
      </w:pPr>
      <w:r w:rsidRPr="004A0F1E">
        <w:rPr>
          <w:rFonts w:ascii="Calibri Light" w:hAnsi="Calibri Light" w:cs="Calibri Light"/>
          <w:b/>
          <w:iCs/>
          <w:color w:val="262626"/>
          <w:sz w:val="20"/>
          <w:szCs w:val="20"/>
        </w:rPr>
        <w:t xml:space="preserve">Kompleksowa obsługa kominiarska i gazowa budynków zarządzanych przez TBS „Zieleń Miejska” </w:t>
      </w:r>
      <w:r w:rsidR="00446573" w:rsidRPr="004A0F1E">
        <w:rPr>
          <w:rFonts w:ascii="Calibri Light" w:hAnsi="Calibri Light" w:cs="Calibri Light"/>
          <w:b/>
          <w:iCs/>
          <w:color w:val="262626"/>
          <w:sz w:val="20"/>
          <w:szCs w:val="20"/>
        </w:rPr>
        <w:t>s</w:t>
      </w:r>
      <w:r w:rsidRPr="004A0F1E">
        <w:rPr>
          <w:rFonts w:ascii="Calibri Light" w:hAnsi="Calibri Light" w:cs="Calibri Light"/>
          <w:b/>
          <w:iCs/>
          <w:color w:val="262626"/>
          <w:sz w:val="20"/>
          <w:szCs w:val="20"/>
        </w:rPr>
        <w:t>p. z o.o. w Pruszkowie</w:t>
      </w:r>
      <w:r w:rsidRPr="004A0F1E">
        <w:rPr>
          <w:rFonts w:ascii="Calibri Light" w:hAnsi="Calibri Light" w:cs="Calibri Light"/>
          <w:b/>
          <w:bCs/>
          <w:color w:val="262626"/>
          <w:sz w:val="20"/>
          <w:szCs w:val="20"/>
        </w:rPr>
        <w:t xml:space="preserve"> </w:t>
      </w:r>
      <w:r w:rsidRPr="004A0F1E">
        <w:rPr>
          <w:rFonts w:ascii="Calibri Light" w:hAnsi="Calibri Light" w:cs="Calibri Light"/>
          <w:color w:val="262626"/>
          <w:sz w:val="20"/>
          <w:szCs w:val="20"/>
        </w:rPr>
        <w:t xml:space="preserve">tj. budynki wspólnot oraz budynki komunalne administrowane przez TBS </w:t>
      </w:r>
      <w:r w:rsidRPr="004A0F1E">
        <w:rPr>
          <w:rFonts w:ascii="Calibri Light" w:hAnsi="Calibri Light" w:cs="Calibri Light"/>
          <w:iCs/>
          <w:color w:val="262626"/>
          <w:sz w:val="20"/>
          <w:szCs w:val="20"/>
        </w:rPr>
        <w:t>„Zieleń Miejska”</w:t>
      </w:r>
      <w:r w:rsidR="008404B3" w:rsidRPr="004A0F1E">
        <w:rPr>
          <w:rFonts w:ascii="Calibri Light" w:hAnsi="Calibri Light" w:cs="Calibri Light"/>
          <w:iCs/>
          <w:color w:val="262626"/>
          <w:sz w:val="20"/>
          <w:szCs w:val="20"/>
        </w:rPr>
        <w:t xml:space="preserve"> sp. z o.o.</w:t>
      </w:r>
      <w:r w:rsidRPr="004A0F1E">
        <w:rPr>
          <w:rFonts w:ascii="Calibri Light" w:hAnsi="Calibri Light" w:cs="Calibri Light"/>
          <w:color w:val="262626"/>
          <w:sz w:val="20"/>
          <w:szCs w:val="20"/>
        </w:rPr>
        <w:t xml:space="preserve">, jak również budynki należące do zasobu TBS  „Zieleń Miejska” </w:t>
      </w:r>
      <w:r w:rsidR="00446573" w:rsidRPr="004A0F1E">
        <w:rPr>
          <w:rFonts w:ascii="Calibri Light" w:hAnsi="Calibri Light" w:cs="Calibri Light"/>
          <w:color w:val="262626"/>
          <w:sz w:val="20"/>
          <w:szCs w:val="20"/>
        </w:rPr>
        <w:t>s</w:t>
      </w:r>
      <w:r w:rsidRPr="004A0F1E">
        <w:rPr>
          <w:rFonts w:ascii="Calibri Light" w:hAnsi="Calibri Light" w:cs="Calibri Light"/>
          <w:color w:val="262626"/>
          <w:sz w:val="20"/>
          <w:szCs w:val="20"/>
        </w:rPr>
        <w:t>p. z o.o.</w:t>
      </w:r>
    </w:p>
    <w:p w14:paraId="51BA5E3F" w14:textId="77777777" w:rsidR="00AB3DEC" w:rsidRPr="00CE4AEB" w:rsidRDefault="00AB3DEC" w:rsidP="00695194">
      <w:pPr>
        <w:shd w:val="clear" w:color="auto" w:fill="F2F2F2" w:themeFill="background1" w:themeFillShade="F2"/>
        <w:spacing w:after="0" w:line="240" w:lineRule="auto"/>
        <w:rPr>
          <w:rFonts w:asciiTheme="majorHAnsi" w:hAnsiTheme="majorHAnsi" w:cstheme="majorHAnsi"/>
          <w:b/>
          <w:bCs/>
          <w:color w:val="262626"/>
          <w:sz w:val="20"/>
          <w:szCs w:val="20"/>
        </w:rPr>
      </w:pPr>
    </w:p>
    <w:p w14:paraId="04630FF6" w14:textId="77777777" w:rsidR="001502B8" w:rsidRDefault="001502B8" w:rsidP="00695194">
      <w:pPr>
        <w:shd w:val="clear" w:color="auto" w:fill="FFFFFF" w:themeFill="background1"/>
        <w:spacing w:after="0" w:line="240" w:lineRule="auto"/>
        <w:rPr>
          <w:rFonts w:ascii="Calibri Light" w:hAnsi="Calibri Light"/>
          <w:b/>
          <w:bCs/>
          <w:sz w:val="20"/>
          <w:szCs w:val="20"/>
        </w:rPr>
      </w:pPr>
    </w:p>
    <w:p w14:paraId="0E2318F4" w14:textId="0C49C04D" w:rsidR="00434D3B" w:rsidRPr="00B7631E" w:rsidRDefault="00434D3B" w:rsidP="00695194">
      <w:pPr>
        <w:shd w:val="clear" w:color="auto" w:fill="FFFFFF" w:themeFill="background1"/>
        <w:spacing w:after="0" w:line="240" w:lineRule="auto"/>
        <w:rPr>
          <w:rFonts w:ascii="Calibri Light" w:hAnsi="Calibri Light"/>
          <w:b/>
          <w:bCs/>
          <w:sz w:val="20"/>
          <w:szCs w:val="20"/>
        </w:rPr>
      </w:pPr>
      <w:r w:rsidRPr="001502B8">
        <w:rPr>
          <w:rFonts w:ascii="Calibri Light" w:hAnsi="Calibri Light"/>
          <w:b/>
          <w:bCs/>
          <w:sz w:val="20"/>
          <w:szCs w:val="20"/>
        </w:rPr>
        <w:t>Tryb udzielenia</w:t>
      </w:r>
      <w:r w:rsidRPr="00B7631E">
        <w:rPr>
          <w:rFonts w:ascii="Calibri Light" w:hAnsi="Calibri Light"/>
          <w:b/>
          <w:bCs/>
          <w:sz w:val="20"/>
          <w:szCs w:val="20"/>
        </w:rPr>
        <w:t xml:space="preserve"> zamówienia: tryb podstawowy bez negocjacji.</w:t>
      </w:r>
    </w:p>
    <w:p w14:paraId="7380FB84" w14:textId="77777777" w:rsidR="00434D3B" w:rsidRPr="001110A8" w:rsidRDefault="00434D3B" w:rsidP="00695194">
      <w:pPr>
        <w:spacing w:after="0" w:line="240" w:lineRule="auto"/>
        <w:rPr>
          <w:rFonts w:ascii="Calibri Light" w:hAnsi="Calibri Light"/>
          <w:sz w:val="20"/>
          <w:szCs w:val="20"/>
        </w:rPr>
      </w:pPr>
    </w:p>
    <w:p w14:paraId="363DDD9B" w14:textId="77777777" w:rsidR="00434D3B" w:rsidRPr="001110A8" w:rsidRDefault="00434D3B" w:rsidP="00695194">
      <w:pPr>
        <w:spacing w:after="0" w:line="240" w:lineRule="auto"/>
        <w:rPr>
          <w:rFonts w:ascii="Calibri Light" w:hAnsi="Calibri Light"/>
          <w:sz w:val="20"/>
          <w:szCs w:val="20"/>
        </w:rPr>
      </w:pPr>
    </w:p>
    <w:p w14:paraId="7E6B5773" w14:textId="77777777" w:rsidR="004E5A53" w:rsidRPr="0066438F" w:rsidRDefault="004E5A53" w:rsidP="00695194">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695194">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695194">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0" w:name="_Hlk64286913"/>
      <w:r w:rsidRPr="0066438F">
        <w:rPr>
          <w:rFonts w:ascii="Calibri Light" w:hAnsi="Calibri Light" w:cs="Calibri Light"/>
          <w:bCs/>
          <w:color w:val="262626"/>
          <w:sz w:val="20"/>
          <w:szCs w:val="20"/>
        </w:rPr>
        <w:t>użyciu środków komunikacji elektronicznej</w:t>
      </w:r>
      <w:bookmarkEnd w:id="0"/>
      <w:r w:rsidRPr="0066438F">
        <w:rPr>
          <w:rFonts w:ascii="Calibri Light" w:hAnsi="Calibri Light" w:cs="Calibri Light"/>
          <w:bCs/>
          <w:color w:val="262626"/>
          <w:sz w:val="20"/>
          <w:szCs w:val="20"/>
        </w:rPr>
        <w:t>, pliki należy opatrzyć:</w:t>
      </w:r>
    </w:p>
    <w:p w14:paraId="42BBADC0" w14:textId="77777777" w:rsidR="004E5A53" w:rsidRPr="00C37EF0" w:rsidRDefault="004E5A53" w:rsidP="00695194">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695194">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695194">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695194">
      <w:pPr>
        <w:spacing w:after="0" w:line="240" w:lineRule="auto"/>
        <w:rPr>
          <w:rFonts w:ascii="Calibri Light" w:hAnsi="Calibri Light"/>
          <w:i/>
          <w:iCs/>
          <w:sz w:val="20"/>
          <w:szCs w:val="20"/>
        </w:rPr>
      </w:pPr>
    </w:p>
    <w:p w14:paraId="5243928C" w14:textId="77777777" w:rsidR="00FE7EAD" w:rsidRPr="001110A8" w:rsidRDefault="00FE7EAD" w:rsidP="00695194">
      <w:pPr>
        <w:spacing w:after="0" w:line="240" w:lineRule="auto"/>
        <w:rPr>
          <w:rFonts w:ascii="Calibri Light" w:hAnsi="Calibri Light"/>
          <w:sz w:val="20"/>
          <w:szCs w:val="20"/>
        </w:rPr>
      </w:pPr>
    </w:p>
    <w:p w14:paraId="0559F3FB" w14:textId="77777777" w:rsidR="00422A62" w:rsidRPr="001110A8" w:rsidRDefault="00422A62" w:rsidP="00695194">
      <w:pPr>
        <w:spacing w:after="0" w:line="240" w:lineRule="auto"/>
        <w:rPr>
          <w:rFonts w:ascii="Calibri Light" w:hAnsi="Calibri Light"/>
          <w:sz w:val="20"/>
          <w:szCs w:val="20"/>
        </w:rPr>
      </w:pPr>
    </w:p>
    <w:p w14:paraId="2AAC2B67" w14:textId="00FD872E" w:rsidR="00A67028" w:rsidRDefault="00A67028" w:rsidP="00695194">
      <w:pPr>
        <w:spacing w:after="0" w:line="240" w:lineRule="auto"/>
        <w:rPr>
          <w:rFonts w:ascii="Calibri Light" w:hAnsi="Calibri Light"/>
          <w:sz w:val="20"/>
          <w:szCs w:val="20"/>
        </w:rPr>
      </w:pPr>
    </w:p>
    <w:p w14:paraId="3C3C12D4" w14:textId="71817B5D" w:rsidR="004E1F36" w:rsidRDefault="003336F0" w:rsidP="00695194">
      <w:pPr>
        <w:spacing w:after="0" w:line="240" w:lineRule="auto"/>
        <w:ind w:left="7080"/>
        <w:rPr>
          <w:rFonts w:asciiTheme="majorHAnsi" w:hAnsiTheme="majorHAnsi" w:cstheme="majorHAnsi"/>
          <w:b/>
          <w:color w:val="262626"/>
          <w:sz w:val="20"/>
          <w:szCs w:val="20"/>
        </w:rPr>
      </w:pPr>
      <w:r>
        <w:rPr>
          <w:rFonts w:asciiTheme="majorHAnsi" w:hAnsiTheme="majorHAnsi" w:cstheme="majorHAnsi"/>
          <w:b/>
          <w:color w:val="262626"/>
          <w:sz w:val="20"/>
          <w:szCs w:val="20"/>
        </w:rPr>
        <w:t xml:space="preserve">          </w:t>
      </w:r>
      <w:r w:rsidR="0073718E">
        <w:rPr>
          <w:rFonts w:asciiTheme="majorHAnsi" w:hAnsiTheme="majorHAnsi" w:cstheme="majorHAnsi"/>
          <w:b/>
          <w:color w:val="262626"/>
          <w:sz w:val="20"/>
          <w:szCs w:val="20"/>
        </w:rPr>
        <w:t xml:space="preserve">    </w:t>
      </w:r>
      <w:r>
        <w:rPr>
          <w:rFonts w:asciiTheme="majorHAnsi" w:hAnsiTheme="majorHAnsi" w:cstheme="majorHAnsi"/>
          <w:b/>
          <w:color w:val="262626"/>
          <w:sz w:val="20"/>
          <w:szCs w:val="20"/>
        </w:rPr>
        <w:t xml:space="preserve"> </w:t>
      </w:r>
      <w:r w:rsidR="009C72B7">
        <w:rPr>
          <w:rFonts w:asciiTheme="majorHAnsi" w:hAnsiTheme="majorHAnsi" w:cstheme="majorHAnsi"/>
          <w:b/>
          <w:color w:val="262626"/>
          <w:sz w:val="20"/>
          <w:szCs w:val="20"/>
        </w:rPr>
        <w:t xml:space="preserve">   </w:t>
      </w:r>
      <w:r w:rsidR="004E1F36">
        <w:rPr>
          <w:rFonts w:asciiTheme="majorHAnsi" w:hAnsiTheme="majorHAnsi" w:cstheme="majorHAnsi"/>
          <w:b/>
          <w:color w:val="262626"/>
          <w:sz w:val="20"/>
          <w:szCs w:val="20"/>
        </w:rPr>
        <w:t>Zatwierdzam:</w:t>
      </w:r>
    </w:p>
    <w:p w14:paraId="66B7E4DA" w14:textId="77777777" w:rsidR="0073718E" w:rsidRDefault="0073718E" w:rsidP="0073718E">
      <w:pPr>
        <w:spacing w:after="0" w:line="240" w:lineRule="auto"/>
        <w:rPr>
          <w:rFonts w:asciiTheme="majorHAnsi" w:hAnsiTheme="majorHAnsi" w:cstheme="majorHAnsi"/>
          <w:b/>
          <w:color w:val="262626"/>
          <w:sz w:val="20"/>
          <w:szCs w:val="20"/>
        </w:rPr>
      </w:pPr>
    </w:p>
    <w:p w14:paraId="4929D6C7" w14:textId="77777777" w:rsidR="009C72B7" w:rsidRPr="009C72B7" w:rsidRDefault="009C72B7" w:rsidP="009C72B7">
      <w:pPr>
        <w:spacing w:after="0" w:line="240" w:lineRule="auto"/>
        <w:ind w:left="7088"/>
        <w:jc w:val="center"/>
        <w:rPr>
          <w:rFonts w:asciiTheme="majorHAnsi" w:hAnsiTheme="majorHAnsi" w:cstheme="majorHAnsi"/>
          <w:b/>
          <w:bCs/>
          <w:color w:val="262626"/>
          <w:sz w:val="20"/>
          <w:szCs w:val="20"/>
        </w:rPr>
      </w:pPr>
      <w:r w:rsidRPr="009C72B7">
        <w:rPr>
          <w:rFonts w:asciiTheme="majorHAnsi" w:hAnsiTheme="majorHAnsi" w:cstheme="majorHAnsi"/>
          <w:b/>
          <w:bCs/>
          <w:color w:val="262626"/>
          <w:sz w:val="20"/>
          <w:szCs w:val="20"/>
        </w:rPr>
        <w:t>Prezes Zarządu Spółki</w:t>
      </w:r>
    </w:p>
    <w:p w14:paraId="652164A9" w14:textId="77777777" w:rsidR="009C72B7" w:rsidRPr="009C72B7" w:rsidRDefault="009C72B7" w:rsidP="009C72B7">
      <w:pPr>
        <w:spacing w:after="0" w:line="240" w:lineRule="auto"/>
        <w:ind w:left="7088"/>
        <w:jc w:val="center"/>
        <w:rPr>
          <w:rFonts w:asciiTheme="majorHAnsi" w:hAnsiTheme="majorHAnsi" w:cstheme="majorHAnsi"/>
          <w:b/>
          <w:bCs/>
          <w:color w:val="262626"/>
          <w:sz w:val="20"/>
          <w:szCs w:val="20"/>
        </w:rPr>
      </w:pPr>
      <w:r w:rsidRPr="009C72B7">
        <w:rPr>
          <w:rFonts w:asciiTheme="majorHAnsi" w:hAnsiTheme="majorHAnsi" w:cstheme="majorHAnsi"/>
          <w:b/>
          <w:bCs/>
          <w:color w:val="262626"/>
          <w:sz w:val="20"/>
          <w:szCs w:val="20"/>
        </w:rPr>
        <w:t>TBS „Zieleń Miejska” Sp. z.o.o.</w:t>
      </w:r>
    </w:p>
    <w:p w14:paraId="4D1F9577" w14:textId="77777777" w:rsidR="009C72B7" w:rsidRPr="009C72B7" w:rsidRDefault="009C72B7" w:rsidP="009C72B7">
      <w:pPr>
        <w:spacing w:after="0" w:line="240" w:lineRule="auto"/>
        <w:ind w:left="7088"/>
        <w:jc w:val="center"/>
        <w:rPr>
          <w:rFonts w:asciiTheme="majorHAnsi" w:hAnsiTheme="majorHAnsi" w:cstheme="majorHAnsi"/>
          <w:b/>
          <w:bCs/>
          <w:color w:val="262626"/>
          <w:sz w:val="20"/>
          <w:szCs w:val="20"/>
        </w:rPr>
      </w:pPr>
    </w:p>
    <w:p w14:paraId="4FB5C98D" w14:textId="77777777" w:rsidR="009C72B7" w:rsidRPr="009C72B7" w:rsidRDefault="009C72B7" w:rsidP="009C72B7">
      <w:pPr>
        <w:spacing w:after="0" w:line="240" w:lineRule="auto"/>
        <w:ind w:left="7088"/>
        <w:jc w:val="center"/>
        <w:rPr>
          <w:rFonts w:asciiTheme="majorHAnsi" w:hAnsiTheme="majorHAnsi" w:cstheme="majorHAnsi"/>
          <w:b/>
          <w:bCs/>
          <w:i/>
          <w:iCs/>
          <w:color w:val="262626"/>
          <w:sz w:val="20"/>
          <w:szCs w:val="20"/>
        </w:rPr>
      </w:pPr>
      <w:r w:rsidRPr="009C72B7">
        <w:rPr>
          <w:rFonts w:asciiTheme="majorHAnsi" w:hAnsiTheme="majorHAnsi" w:cstheme="majorHAnsi"/>
          <w:b/>
          <w:bCs/>
          <w:i/>
          <w:iCs/>
          <w:color w:val="262626"/>
          <w:sz w:val="20"/>
          <w:szCs w:val="20"/>
        </w:rPr>
        <w:t>/-/ Paweł Wiśniewski</w:t>
      </w:r>
    </w:p>
    <w:p w14:paraId="6470622F" w14:textId="77777777" w:rsidR="00E84264" w:rsidRDefault="00E84264" w:rsidP="00E84264">
      <w:pPr>
        <w:spacing w:after="0" w:line="240" w:lineRule="auto"/>
        <w:rPr>
          <w:rFonts w:ascii="Calibri Light" w:hAnsi="Calibri Light"/>
          <w:sz w:val="20"/>
          <w:szCs w:val="20"/>
        </w:rPr>
      </w:pPr>
    </w:p>
    <w:p w14:paraId="5160C8F0" w14:textId="09098D56" w:rsidR="003F2915" w:rsidRDefault="003F2915" w:rsidP="00695194">
      <w:pPr>
        <w:spacing w:after="0" w:line="240" w:lineRule="auto"/>
        <w:rPr>
          <w:rFonts w:ascii="Calibri Light" w:hAnsi="Calibri Light"/>
          <w:sz w:val="20"/>
          <w:szCs w:val="20"/>
        </w:rPr>
      </w:pPr>
    </w:p>
    <w:p w14:paraId="317C6958" w14:textId="77777777" w:rsidR="00BF7267" w:rsidRDefault="00BF7267" w:rsidP="00695194">
      <w:pPr>
        <w:spacing w:after="0" w:line="240" w:lineRule="auto"/>
        <w:rPr>
          <w:rFonts w:ascii="Calibri Light" w:hAnsi="Calibri Light"/>
          <w:sz w:val="20"/>
          <w:szCs w:val="20"/>
        </w:rPr>
      </w:pPr>
    </w:p>
    <w:p w14:paraId="77140FC0" w14:textId="77777777" w:rsidR="003F3422" w:rsidRDefault="003F3422" w:rsidP="00695194">
      <w:pPr>
        <w:spacing w:after="0" w:line="240" w:lineRule="auto"/>
        <w:rPr>
          <w:rFonts w:ascii="Calibri Light" w:hAnsi="Calibri Light"/>
          <w:sz w:val="20"/>
          <w:szCs w:val="20"/>
        </w:rPr>
      </w:pPr>
    </w:p>
    <w:p w14:paraId="01AB47A8" w14:textId="77777777" w:rsidR="003F3422" w:rsidRDefault="003F3422" w:rsidP="00695194">
      <w:pPr>
        <w:spacing w:after="0" w:line="240" w:lineRule="auto"/>
        <w:rPr>
          <w:rFonts w:ascii="Calibri Light" w:hAnsi="Calibri Light"/>
          <w:sz w:val="20"/>
          <w:szCs w:val="20"/>
        </w:rPr>
      </w:pPr>
    </w:p>
    <w:p w14:paraId="2AD2117A" w14:textId="77777777" w:rsidR="003F3422" w:rsidRDefault="003F3422" w:rsidP="00695194">
      <w:pPr>
        <w:spacing w:after="0" w:line="240" w:lineRule="auto"/>
        <w:rPr>
          <w:rFonts w:ascii="Calibri Light" w:hAnsi="Calibri Light"/>
          <w:sz w:val="20"/>
          <w:szCs w:val="20"/>
        </w:rPr>
      </w:pPr>
    </w:p>
    <w:p w14:paraId="362AB691" w14:textId="77777777" w:rsidR="0068540A" w:rsidRDefault="0068540A" w:rsidP="00695194">
      <w:pPr>
        <w:spacing w:after="0" w:line="240" w:lineRule="auto"/>
        <w:rPr>
          <w:rFonts w:ascii="Calibri Light" w:hAnsi="Calibri Light"/>
          <w:sz w:val="20"/>
          <w:szCs w:val="20"/>
        </w:rPr>
      </w:pPr>
    </w:p>
    <w:p w14:paraId="42205714" w14:textId="77777777" w:rsidR="00446573" w:rsidRDefault="00446573" w:rsidP="00695194">
      <w:pPr>
        <w:spacing w:after="0" w:line="240" w:lineRule="auto"/>
        <w:rPr>
          <w:rFonts w:ascii="Calibri Light" w:hAnsi="Calibri Light"/>
          <w:sz w:val="20"/>
          <w:szCs w:val="20"/>
        </w:rPr>
      </w:pPr>
    </w:p>
    <w:p w14:paraId="3B461267" w14:textId="77777777" w:rsidR="00641E8C" w:rsidRDefault="00641E8C" w:rsidP="00695194">
      <w:pPr>
        <w:spacing w:after="0" w:line="240" w:lineRule="auto"/>
        <w:rPr>
          <w:rFonts w:ascii="Calibri Light" w:hAnsi="Calibri Light"/>
          <w:sz w:val="20"/>
          <w:szCs w:val="20"/>
        </w:rPr>
      </w:pPr>
    </w:p>
    <w:p w14:paraId="588D3326" w14:textId="77777777" w:rsidR="00641E8C" w:rsidRDefault="00641E8C" w:rsidP="00695194">
      <w:pPr>
        <w:spacing w:after="0" w:line="240" w:lineRule="auto"/>
        <w:rPr>
          <w:rFonts w:ascii="Calibri Light" w:hAnsi="Calibri Light"/>
          <w:sz w:val="20"/>
          <w:szCs w:val="20"/>
        </w:rPr>
      </w:pPr>
    </w:p>
    <w:p w14:paraId="07F0689D" w14:textId="77777777" w:rsidR="00641E8C" w:rsidRDefault="00641E8C" w:rsidP="00695194">
      <w:pPr>
        <w:spacing w:after="0" w:line="240" w:lineRule="auto"/>
        <w:rPr>
          <w:rFonts w:ascii="Calibri Light" w:hAnsi="Calibri Light"/>
          <w:sz w:val="20"/>
          <w:szCs w:val="20"/>
        </w:rPr>
      </w:pPr>
    </w:p>
    <w:p w14:paraId="3C0DC48D" w14:textId="77777777" w:rsidR="0073718E" w:rsidRDefault="00617139" w:rsidP="0073718E">
      <w:pPr>
        <w:spacing w:after="0" w:line="240" w:lineRule="auto"/>
        <w:jc w:val="center"/>
        <w:rPr>
          <w:rFonts w:ascii="Calibri Light" w:hAnsi="Calibri Light"/>
          <w:sz w:val="20"/>
          <w:szCs w:val="20"/>
        </w:rPr>
      </w:pPr>
      <w:r w:rsidRPr="001110A8">
        <w:rPr>
          <w:rFonts w:ascii="Calibri Light" w:hAnsi="Calibri Light"/>
          <w:sz w:val="20"/>
          <w:szCs w:val="20"/>
        </w:rPr>
        <w:t>SPIS TREŚCI:</w:t>
      </w:r>
    </w:p>
    <w:p w14:paraId="2C821D3D" w14:textId="5EFD7210" w:rsidR="00617139" w:rsidRPr="001110A8" w:rsidRDefault="00617139" w:rsidP="0073718E">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695194">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695194">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695194">
      <w:pPr>
        <w:spacing w:after="0" w:line="240" w:lineRule="auto"/>
        <w:rPr>
          <w:rFonts w:ascii="Calibri Light" w:hAnsi="Calibri Light"/>
          <w:sz w:val="20"/>
          <w:szCs w:val="20"/>
        </w:rPr>
      </w:pPr>
    </w:p>
    <w:p w14:paraId="68B11F74" w14:textId="77777777" w:rsidR="00617139" w:rsidRPr="001110A8" w:rsidRDefault="00617139" w:rsidP="00695194">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695194">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4126F703" w14:textId="77777777" w:rsidR="00450072" w:rsidRDefault="00450072" w:rsidP="00695194">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163A3903" w14:textId="67AD2C08" w:rsidR="000231C3" w:rsidRDefault="000231C3" w:rsidP="00695194">
      <w:pPr>
        <w:spacing w:after="0" w:line="240" w:lineRule="auto"/>
        <w:rPr>
          <w:rFonts w:ascii="Calibri Light" w:hAnsi="Calibri Light"/>
          <w:sz w:val="20"/>
          <w:szCs w:val="20"/>
        </w:rPr>
      </w:pPr>
    </w:p>
    <w:p w14:paraId="797F1A80" w14:textId="4D0D5D74" w:rsidR="00450072" w:rsidRDefault="00450072" w:rsidP="00695194">
      <w:pPr>
        <w:spacing w:after="0" w:line="240" w:lineRule="auto"/>
        <w:rPr>
          <w:rFonts w:ascii="Calibri Light" w:hAnsi="Calibri Light"/>
          <w:sz w:val="20"/>
          <w:szCs w:val="20"/>
        </w:rPr>
      </w:pPr>
    </w:p>
    <w:p w14:paraId="14C6FFF6" w14:textId="31564B86" w:rsidR="003C6253" w:rsidRDefault="003C6253" w:rsidP="00695194">
      <w:pPr>
        <w:spacing w:after="0" w:line="240" w:lineRule="auto"/>
        <w:rPr>
          <w:rFonts w:ascii="Calibri Light" w:hAnsi="Calibri Light"/>
          <w:sz w:val="20"/>
          <w:szCs w:val="20"/>
        </w:rPr>
      </w:pPr>
    </w:p>
    <w:p w14:paraId="569C0E46" w14:textId="4EDA3C1B" w:rsidR="003C6253" w:rsidRDefault="003C6253" w:rsidP="00695194">
      <w:pPr>
        <w:spacing w:after="0" w:line="240" w:lineRule="auto"/>
        <w:rPr>
          <w:rFonts w:ascii="Calibri Light" w:hAnsi="Calibri Light"/>
          <w:sz w:val="20"/>
          <w:szCs w:val="20"/>
        </w:rPr>
      </w:pPr>
    </w:p>
    <w:p w14:paraId="0C4A7D25" w14:textId="77777777" w:rsidR="00446573" w:rsidRDefault="00446573" w:rsidP="00695194">
      <w:pPr>
        <w:spacing w:after="0" w:line="240" w:lineRule="auto"/>
        <w:rPr>
          <w:rFonts w:ascii="Calibri Light" w:hAnsi="Calibri Light"/>
          <w:sz w:val="20"/>
          <w:szCs w:val="20"/>
        </w:rPr>
      </w:pPr>
    </w:p>
    <w:p w14:paraId="625DBB46" w14:textId="77777777" w:rsidR="00450072" w:rsidRPr="007C23A2" w:rsidRDefault="00450072" w:rsidP="00695194">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0E64E36" w14:textId="77777777" w:rsidR="00450072" w:rsidRPr="007C23A2" w:rsidRDefault="00450072" w:rsidP="00695194">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B3C059F" w14:textId="77777777" w:rsidR="006D3D6A" w:rsidRDefault="006D3D6A" w:rsidP="00695194">
      <w:pPr>
        <w:spacing w:after="0" w:line="240" w:lineRule="auto"/>
        <w:rPr>
          <w:rFonts w:ascii="Calibri Light" w:hAnsi="Calibri Light"/>
          <w:sz w:val="20"/>
          <w:szCs w:val="20"/>
        </w:rPr>
      </w:pPr>
    </w:p>
    <w:p w14:paraId="28B07C5B" w14:textId="77777777" w:rsidR="00F31F32" w:rsidRPr="001110A8" w:rsidRDefault="00F31F32"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695194">
      <w:pPr>
        <w:spacing w:after="0" w:line="240" w:lineRule="auto"/>
        <w:rPr>
          <w:rFonts w:ascii="Calibri Light" w:hAnsi="Calibri Light"/>
          <w:sz w:val="20"/>
          <w:szCs w:val="20"/>
        </w:rPr>
      </w:pPr>
    </w:p>
    <w:p w14:paraId="3718FCA1" w14:textId="77777777" w:rsidR="00656436" w:rsidRPr="00656436" w:rsidRDefault="00656436" w:rsidP="0069519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54A07372" w14:textId="77777777" w:rsidR="00656436" w:rsidRPr="00656436" w:rsidRDefault="00656436" w:rsidP="0069519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2A79B6C7" w14:textId="77777777" w:rsidR="00656436" w:rsidRPr="00656436" w:rsidRDefault="00656436" w:rsidP="0069519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1A65CC62" w14:textId="77777777" w:rsidR="00656436" w:rsidRPr="00656436" w:rsidRDefault="00656436" w:rsidP="00695194">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656436" w:rsidRDefault="00656436" w:rsidP="00695194">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1B99C44B" w14:textId="77777777" w:rsidR="00656436" w:rsidRPr="00656436" w:rsidRDefault="00656436" w:rsidP="00695194">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51D39F9C" w14:textId="77777777" w:rsidR="00F31F32" w:rsidRPr="001110A8" w:rsidRDefault="00F31F32" w:rsidP="00695194">
      <w:pPr>
        <w:spacing w:after="0" w:line="240" w:lineRule="auto"/>
        <w:rPr>
          <w:rFonts w:ascii="Calibri Light" w:hAnsi="Calibri Light"/>
          <w:sz w:val="20"/>
          <w:szCs w:val="20"/>
        </w:rPr>
      </w:pPr>
    </w:p>
    <w:p w14:paraId="3E9EF7D1" w14:textId="77777777" w:rsidR="0093536C" w:rsidRPr="0093536C" w:rsidRDefault="0093536C"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58A8E00A" w14:textId="77777777" w:rsidR="00F31F32" w:rsidRPr="001110A8" w:rsidRDefault="00F31F32" w:rsidP="00695194">
      <w:pPr>
        <w:spacing w:after="0" w:line="240" w:lineRule="auto"/>
        <w:rPr>
          <w:rFonts w:ascii="Calibri Light" w:hAnsi="Calibri Light"/>
          <w:sz w:val="20"/>
          <w:szCs w:val="20"/>
        </w:rPr>
      </w:pPr>
    </w:p>
    <w:p w14:paraId="47FE7D0A" w14:textId="0FA11ED6" w:rsidR="00EF074F" w:rsidRPr="004B1248" w:rsidRDefault="00EF074F" w:rsidP="00695194">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Postępowanie prowadzone jest w trybie podstawowym, bez przeprowadzenia negocjacji</w:t>
      </w:r>
      <w:r w:rsidRPr="004B1248">
        <w:rPr>
          <w:rFonts w:asciiTheme="majorHAnsi" w:hAnsiTheme="majorHAnsi" w:cstheme="majorHAnsi"/>
          <w:sz w:val="20"/>
          <w:szCs w:val="20"/>
        </w:rPr>
        <w:t xml:space="preserve">, o którym mowa w art. 275 pkt 1 ustawy z dnia 11 września 2019 r. Prawo zamówień publicznych, zwanej w dalszej części SWZ „ustawą Pzp”. </w:t>
      </w:r>
    </w:p>
    <w:p w14:paraId="090FD38F" w14:textId="77777777" w:rsidR="00EF074F" w:rsidRPr="004B1248" w:rsidRDefault="00EF074F" w:rsidP="00695194">
      <w:pPr>
        <w:spacing w:after="0" w:line="240" w:lineRule="auto"/>
        <w:jc w:val="both"/>
        <w:rPr>
          <w:rFonts w:asciiTheme="majorHAnsi" w:hAnsiTheme="majorHAnsi" w:cstheme="majorHAnsi"/>
          <w:sz w:val="20"/>
          <w:szCs w:val="20"/>
          <w:u w:val="single"/>
        </w:rPr>
      </w:pPr>
      <w:r w:rsidRPr="004B1248">
        <w:rPr>
          <w:rFonts w:asciiTheme="majorHAnsi" w:hAnsiTheme="majorHAnsi" w:cstheme="majorHAnsi"/>
          <w:sz w:val="20"/>
          <w:szCs w:val="20"/>
          <w:u w:val="single"/>
        </w:rPr>
        <w:t>Zatem Zamawiający nie przewiduje wyboru najkorzystniejszej oferty z możliwością prowadzenia negocjacji.</w:t>
      </w:r>
    </w:p>
    <w:p w14:paraId="3F33D025" w14:textId="77777777" w:rsidR="00EF074F" w:rsidRPr="004B1248" w:rsidRDefault="00EF074F" w:rsidP="00695194">
      <w:pPr>
        <w:spacing w:after="0" w:line="240" w:lineRule="auto"/>
        <w:rPr>
          <w:rFonts w:asciiTheme="majorHAnsi" w:hAnsiTheme="majorHAnsi" w:cstheme="majorHAnsi"/>
          <w:sz w:val="20"/>
          <w:szCs w:val="20"/>
        </w:rPr>
      </w:pPr>
    </w:p>
    <w:p w14:paraId="41C4E1F3" w14:textId="77777777" w:rsidR="00EF074F" w:rsidRPr="004B1248" w:rsidRDefault="00EF074F" w:rsidP="00695194">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Pr="004B1248">
          <w:rPr>
            <w:rStyle w:val="Hipercze"/>
            <w:rFonts w:asciiTheme="majorHAnsi" w:hAnsiTheme="majorHAnsi" w:cstheme="majorHAnsi"/>
            <w:sz w:val="20"/>
            <w:szCs w:val="20"/>
          </w:rPr>
          <w:t>https://ezamowienia.gov.pl/pl/</w:t>
        </w:r>
      </w:hyperlink>
    </w:p>
    <w:p w14:paraId="391CFE32" w14:textId="77777777" w:rsidR="00EF074F" w:rsidRPr="004B1248" w:rsidRDefault="00EF074F" w:rsidP="00695194">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2850929E" w14:textId="77777777" w:rsidR="00EF074F" w:rsidRPr="004B1248" w:rsidRDefault="00EF074F" w:rsidP="00695194">
      <w:pPr>
        <w:spacing w:after="0" w:line="240" w:lineRule="auto"/>
        <w:rPr>
          <w:rFonts w:asciiTheme="majorHAnsi" w:hAnsiTheme="majorHAnsi" w:cstheme="majorHAnsi"/>
          <w:sz w:val="20"/>
          <w:szCs w:val="20"/>
        </w:rPr>
      </w:pPr>
    </w:p>
    <w:p w14:paraId="62D7D46D" w14:textId="43F81351" w:rsidR="00EF074F" w:rsidRPr="004B1248" w:rsidRDefault="00EF074F" w:rsidP="00695194">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Zmiany i wyjaśnienia treści SWZ oraz inne dokumenty zamówienia bezpośrednio związane z postepowaniem o udzielenie zamówienia będą udostępniane na stronie internetowej prowadzonego postępowania</w:t>
      </w:r>
      <w:r w:rsidR="00F01C32">
        <w:rPr>
          <w:rFonts w:asciiTheme="majorHAnsi" w:hAnsiTheme="majorHAnsi" w:cstheme="majorHAnsi"/>
          <w:b/>
          <w:bCs/>
          <w:sz w:val="20"/>
          <w:szCs w:val="20"/>
        </w:rPr>
        <w:t>.</w:t>
      </w:r>
      <w:r w:rsidRPr="004B1248">
        <w:rPr>
          <w:rFonts w:asciiTheme="majorHAnsi" w:hAnsiTheme="majorHAnsi" w:cstheme="majorHAnsi"/>
          <w:b/>
          <w:bCs/>
          <w:sz w:val="20"/>
          <w:szCs w:val="20"/>
        </w:rPr>
        <w:t xml:space="preserve"> </w:t>
      </w:r>
    </w:p>
    <w:p w14:paraId="0CFD3E3B" w14:textId="77777777" w:rsidR="00EF074F" w:rsidRPr="00542FEE" w:rsidRDefault="00EF074F" w:rsidP="00695194">
      <w:pPr>
        <w:pStyle w:val="Default"/>
        <w:spacing w:after="0" w:line="240" w:lineRule="auto"/>
        <w:rPr>
          <w:rFonts w:asciiTheme="majorHAnsi" w:hAnsiTheme="majorHAnsi" w:cstheme="majorHAnsi"/>
          <w:color w:val="C00000"/>
          <w:sz w:val="20"/>
          <w:szCs w:val="20"/>
        </w:rPr>
      </w:pPr>
    </w:p>
    <w:p w14:paraId="7B368244" w14:textId="1A1AA00B" w:rsidR="00EF074F" w:rsidRPr="004B1248" w:rsidRDefault="00EF074F" w:rsidP="00695194">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 e-Zamówienia.</w:t>
      </w:r>
    </w:p>
    <w:p w14:paraId="75307637" w14:textId="77777777" w:rsidR="00EF074F" w:rsidRPr="004B1248" w:rsidRDefault="00EF074F" w:rsidP="00695194">
      <w:pPr>
        <w:spacing w:after="0" w:line="240" w:lineRule="auto"/>
        <w:jc w:val="both"/>
        <w:rPr>
          <w:rFonts w:asciiTheme="majorHAnsi" w:hAnsiTheme="majorHAnsi" w:cstheme="majorHAnsi"/>
          <w:sz w:val="20"/>
          <w:szCs w:val="20"/>
        </w:rPr>
      </w:pPr>
    </w:p>
    <w:p w14:paraId="4438FC7B" w14:textId="54C23E17" w:rsidR="00641E8C" w:rsidRPr="004B1248" w:rsidRDefault="00EF074F" w:rsidP="00641E8C">
      <w:pPr>
        <w:spacing w:after="0" w:line="240" w:lineRule="auto"/>
        <w:jc w:val="both"/>
        <w:rPr>
          <w:rFonts w:asciiTheme="majorHAnsi" w:hAnsiTheme="majorHAnsi" w:cstheme="majorHAnsi"/>
          <w:sz w:val="20"/>
          <w:szCs w:val="20"/>
        </w:rPr>
      </w:pPr>
      <w:bookmarkStart w:id="1" w:name="_Hlk183516507"/>
      <w:r w:rsidRPr="004B1248">
        <w:rPr>
          <w:rFonts w:asciiTheme="majorHAnsi" w:hAnsiTheme="majorHAnsi" w:cstheme="majorHAnsi"/>
          <w:sz w:val="20"/>
          <w:szCs w:val="20"/>
        </w:rPr>
        <w:t>Do spraw nieuregulowanych w niniejszej SWZ mają zastosowanie przepisy  ustawy z dnia 11 września 2019 r. Prawo zamówień publicznych</w:t>
      </w:r>
      <w:r w:rsidR="00641E8C" w:rsidRPr="004B1248">
        <w:rPr>
          <w:rFonts w:asciiTheme="majorHAnsi" w:hAnsiTheme="majorHAnsi" w:cstheme="majorHAnsi"/>
          <w:sz w:val="20"/>
          <w:szCs w:val="20"/>
        </w:rPr>
        <w:t xml:space="preserve">. </w:t>
      </w:r>
    </w:p>
    <w:bookmarkEnd w:id="1"/>
    <w:p w14:paraId="5F342493" w14:textId="593ACC6E" w:rsidR="00EF074F" w:rsidRDefault="00EF074F" w:rsidP="00695194">
      <w:pPr>
        <w:spacing w:after="0" w:line="240" w:lineRule="auto"/>
        <w:jc w:val="both"/>
        <w:rPr>
          <w:rFonts w:asciiTheme="majorHAnsi" w:hAnsiTheme="majorHAnsi" w:cstheme="majorHAnsi"/>
          <w:sz w:val="20"/>
          <w:szCs w:val="20"/>
        </w:rPr>
      </w:pPr>
    </w:p>
    <w:p w14:paraId="04C6BEED" w14:textId="77777777" w:rsidR="00446573" w:rsidRPr="00446573" w:rsidRDefault="00446573" w:rsidP="00446573">
      <w:pPr>
        <w:spacing w:after="0" w:line="240" w:lineRule="auto"/>
        <w:jc w:val="both"/>
        <w:rPr>
          <w:rFonts w:asciiTheme="majorHAnsi" w:hAnsiTheme="majorHAnsi" w:cstheme="majorHAnsi"/>
          <w:color w:val="262626" w:themeColor="text1" w:themeTint="D9"/>
          <w:sz w:val="20"/>
          <w:szCs w:val="20"/>
        </w:rPr>
      </w:pPr>
      <w:r w:rsidRPr="00446573">
        <w:rPr>
          <w:rFonts w:asciiTheme="majorHAnsi" w:hAnsiTheme="majorHAnsi" w:cstheme="majorHAnsi"/>
          <w:color w:val="262626" w:themeColor="text1" w:themeTint="D9"/>
          <w:sz w:val="20"/>
          <w:szCs w:val="20"/>
        </w:rPr>
        <w:t xml:space="preserve">Postępowanie prowadzone jest zgodnie z ustawą z dnia 19 lipca 2019 r. o zapewnieniu dostępności osobom ze szczególnymi potrzebami (Dz. U z 2024 r., poz. 1411) SWZ załączona jest jako plik w formacie pdf. oraz w Word, co jest ułatwieniem do czytania dokumentu dla osób niedowidzących i niedosłyszących. </w:t>
      </w:r>
    </w:p>
    <w:p w14:paraId="57972DEA" w14:textId="77777777" w:rsidR="00446573" w:rsidRPr="00446573" w:rsidRDefault="00446573" w:rsidP="00446573">
      <w:pPr>
        <w:spacing w:after="0" w:line="240" w:lineRule="auto"/>
        <w:jc w:val="both"/>
        <w:rPr>
          <w:rFonts w:asciiTheme="majorHAnsi" w:hAnsiTheme="majorHAnsi" w:cstheme="majorHAnsi"/>
          <w:color w:val="262626" w:themeColor="text1" w:themeTint="D9"/>
          <w:sz w:val="20"/>
          <w:szCs w:val="20"/>
        </w:rPr>
      </w:pPr>
    </w:p>
    <w:p w14:paraId="5DC93D1A" w14:textId="77777777" w:rsidR="00446573" w:rsidRPr="00446573" w:rsidRDefault="00446573" w:rsidP="00446573">
      <w:pPr>
        <w:spacing w:after="0" w:line="240" w:lineRule="auto"/>
        <w:jc w:val="both"/>
        <w:rPr>
          <w:rFonts w:asciiTheme="majorHAnsi" w:hAnsiTheme="majorHAnsi" w:cstheme="majorHAnsi"/>
          <w:sz w:val="20"/>
          <w:szCs w:val="20"/>
        </w:rPr>
      </w:pPr>
      <w:r w:rsidRPr="00446573">
        <w:rPr>
          <w:rFonts w:asciiTheme="majorHAnsi" w:hAnsiTheme="majorHAnsi" w:cstheme="majorHAnsi"/>
          <w:sz w:val="20"/>
          <w:szCs w:val="20"/>
        </w:rPr>
        <w:t>Wykonawca zobowiązuje się do realizacji przedmiotu zamówienia z uwzględnieniem warunków dostępności dla osób ze szczególnymi potrzebami zgodnie z wymaganiami ustawy z dnia 19 lipca 2019 r. o zapewnieniu dostępności osobom ze szczególnymi potrzebami, w szczególności poprzez:</w:t>
      </w:r>
    </w:p>
    <w:p w14:paraId="0C39F926" w14:textId="77777777" w:rsidR="00446573" w:rsidRPr="00446573" w:rsidRDefault="00446573" w:rsidP="00446573">
      <w:pPr>
        <w:pStyle w:val="Akapitzlist"/>
        <w:spacing w:after="0" w:line="240" w:lineRule="auto"/>
        <w:ind w:left="360"/>
        <w:jc w:val="both"/>
        <w:rPr>
          <w:rFonts w:asciiTheme="majorHAnsi" w:hAnsiTheme="majorHAnsi" w:cstheme="majorHAnsi"/>
          <w:sz w:val="20"/>
          <w:szCs w:val="20"/>
        </w:rPr>
      </w:pPr>
      <w:r w:rsidRPr="00446573">
        <w:rPr>
          <w:rFonts w:asciiTheme="majorHAnsi" w:hAnsiTheme="majorHAnsi" w:cstheme="majorHAnsi"/>
          <w:sz w:val="20"/>
          <w:szCs w:val="20"/>
        </w:rPr>
        <w:t xml:space="preserve">1) zapewnienie wolnych od barier poziomych i pionowych przestrzeni komunikacyjnych, </w:t>
      </w:r>
    </w:p>
    <w:p w14:paraId="2717CD18" w14:textId="77777777" w:rsidR="00446573" w:rsidRPr="00446573" w:rsidRDefault="00446573" w:rsidP="00446573">
      <w:pPr>
        <w:pStyle w:val="Akapitzlist"/>
        <w:spacing w:after="0" w:line="240" w:lineRule="auto"/>
        <w:ind w:left="360"/>
        <w:jc w:val="both"/>
        <w:rPr>
          <w:rFonts w:asciiTheme="majorHAnsi" w:hAnsiTheme="majorHAnsi" w:cstheme="majorHAnsi"/>
          <w:sz w:val="20"/>
          <w:szCs w:val="20"/>
        </w:rPr>
      </w:pPr>
      <w:r w:rsidRPr="00446573">
        <w:rPr>
          <w:rFonts w:asciiTheme="majorHAnsi" w:hAnsiTheme="majorHAnsi" w:cstheme="majorHAnsi"/>
          <w:sz w:val="20"/>
          <w:szCs w:val="20"/>
        </w:rPr>
        <w:t>2) zapewnienie osobie ze szczególnymi potrzebami wsparcia innej osoby podczas wykonywania czynności, będących przedmiotem zamówienia lub przemieszczającej się w okolicach lub przez teren prac.</w:t>
      </w:r>
    </w:p>
    <w:p w14:paraId="13BE40C0" w14:textId="77777777" w:rsidR="00446573" w:rsidRPr="004B1248" w:rsidRDefault="00446573" w:rsidP="00695194">
      <w:pPr>
        <w:spacing w:after="0" w:line="240" w:lineRule="auto"/>
        <w:jc w:val="both"/>
        <w:rPr>
          <w:rFonts w:asciiTheme="majorHAnsi" w:hAnsiTheme="majorHAnsi" w:cstheme="majorHAnsi"/>
          <w:sz w:val="20"/>
          <w:szCs w:val="20"/>
        </w:rPr>
      </w:pPr>
    </w:p>
    <w:p w14:paraId="2AFA3F41" w14:textId="6E6BFA55" w:rsidR="00617139" w:rsidRPr="001110A8" w:rsidRDefault="00617139" w:rsidP="00695194">
      <w:pPr>
        <w:spacing w:after="0" w:line="240" w:lineRule="auto"/>
        <w:jc w:val="both"/>
        <w:rPr>
          <w:rFonts w:ascii="Calibri Light" w:hAnsi="Calibri Light"/>
          <w:sz w:val="20"/>
          <w:szCs w:val="20"/>
        </w:rPr>
      </w:pPr>
    </w:p>
    <w:p w14:paraId="5D5975A8" w14:textId="77777777" w:rsidR="00FB14CA" w:rsidRPr="001110A8" w:rsidRDefault="00F31F32"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Default="00F31F32" w:rsidP="00695194">
      <w:pPr>
        <w:spacing w:after="0" w:line="240" w:lineRule="auto"/>
        <w:rPr>
          <w:rFonts w:ascii="Calibri Light" w:hAnsi="Calibri Light"/>
          <w:sz w:val="20"/>
          <w:szCs w:val="20"/>
        </w:rPr>
      </w:pPr>
    </w:p>
    <w:p w14:paraId="3F6EDCF3" w14:textId="77777777" w:rsidR="00FB14CA" w:rsidRPr="001110A8" w:rsidRDefault="0093536C" w:rsidP="00695194">
      <w:pPr>
        <w:spacing w:after="0" w:line="240" w:lineRule="auto"/>
        <w:jc w:val="both"/>
        <w:rPr>
          <w:rFonts w:ascii="Calibri Light" w:hAnsi="Calibri Light"/>
          <w:sz w:val="20"/>
          <w:szCs w:val="20"/>
        </w:rPr>
      </w:pPr>
      <w:bookmarkStart w:id="2" w:name="_Hlk183603476"/>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695194">
      <w:pPr>
        <w:spacing w:after="0" w:line="240" w:lineRule="auto"/>
        <w:rPr>
          <w:rFonts w:ascii="Calibri Light" w:hAnsi="Calibri Light"/>
          <w:sz w:val="20"/>
          <w:szCs w:val="20"/>
        </w:rPr>
      </w:pPr>
    </w:p>
    <w:p w14:paraId="16F01BCA" w14:textId="77777777" w:rsidR="00FB14CA" w:rsidRPr="001110A8" w:rsidRDefault="0093536C" w:rsidP="00695194">
      <w:pPr>
        <w:spacing w:after="0" w:line="240" w:lineRule="auto"/>
        <w:jc w:val="both"/>
        <w:rPr>
          <w:rFonts w:ascii="Calibri Light" w:hAnsi="Calibri Light"/>
          <w:sz w:val="20"/>
          <w:szCs w:val="20"/>
        </w:rPr>
      </w:pPr>
      <w:r w:rsidRPr="001110A8">
        <w:rPr>
          <w:rFonts w:ascii="Calibri Light" w:hAnsi="Calibri Light"/>
          <w:sz w:val="20"/>
          <w:szCs w:val="20"/>
        </w:rPr>
        <w:lastRenderedPageBreak/>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AB39592" w14:textId="77777777" w:rsidR="00BF7267" w:rsidRDefault="00BF7267" w:rsidP="00695194">
      <w:pPr>
        <w:spacing w:after="0" w:line="240" w:lineRule="auto"/>
        <w:rPr>
          <w:rFonts w:ascii="Calibri Light" w:hAnsi="Calibri Light"/>
          <w:sz w:val="20"/>
          <w:szCs w:val="20"/>
        </w:rPr>
      </w:pPr>
    </w:p>
    <w:p w14:paraId="587CAD84" w14:textId="77777777" w:rsidR="003F2915" w:rsidRPr="001110A8" w:rsidRDefault="003F2915" w:rsidP="00695194">
      <w:pPr>
        <w:spacing w:after="0" w:line="240" w:lineRule="auto"/>
        <w:jc w:val="both"/>
        <w:rPr>
          <w:rFonts w:ascii="Calibri Light" w:hAnsi="Calibri Light"/>
          <w:sz w:val="20"/>
          <w:szCs w:val="20"/>
        </w:rPr>
      </w:pPr>
      <w:bookmarkStart w:id="3" w:name="_Hlk101423222"/>
      <w:r w:rsidRPr="001110A8">
        <w:rPr>
          <w:rFonts w:ascii="Calibri Light" w:hAnsi="Calibri Light"/>
          <w:sz w:val="20"/>
          <w:szCs w:val="20"/>
        </w:rPr>
        <w:t>3.3/ Zamówienie może zostać udzielone wykonawcy, który:</w:t>
      </w:r>
    </w:p>
    <w:p w14:paraId="4219989D" w14:textId="77777777" w:rsidR="003F2915" w:rsidRPr="000B1CF4" w:rsidRDefault="003F2915" w:rsidP="00695194">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spełnia warunki udziału w postępowaniu opisane w </w:t>
      </w:r>
      <w:r w:rsidRPr="000B1CF4">
        <w:rPr>
          <w:rFonts w:ascii="Calibri Light" w:hAnsi="Calibri Light"/>
          <w:b/>
          <w:bCs/>
          <w:color w:val="262626"/>
          <w:sz w:val="20"/>
          <w:szCs w:val="20"/>
        </w:rPr>
        <w:t xml:space="preserve">rozdziale II ust. 7 SWZ, </w:t>
      </w:r>
    </w:p>
    <w:p w14:paraId="6B009BF2" w14:textId="77777777" w:rsidR="003F2915" w:rsidRPr="00067173" w:rsidRDefault="003F2915" w:rsidP="00695194">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4"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4"/>
    <w:p w14:paraId="116B75BF" w14:textId="77777777" w:rsidR="003F2915" w:rsidRPr="001110A8" w:rsidRDefault="003F2915" w:rsidP="00695194">
      <w:pPr>
        <w:spacing w:after="0" w:line="240" w:lineRule="auto"/>
        <w:ind w:left="426"/>
        <w:jc w:val="both"/>
        <w:rPr>
          <w:rFonts w:ascii="Calibri Light" w:hAnsi="Calibri Light"/>
          <w:sz w:val="20"/>
          <w:szCs w:val="20"/>
        </w:rPr>
      </w:pPr>
      <w:r w:rsidRPr="001110A8">
        <w:rPr>
          <w:rFonts w:ascii="Calibri Light" w:hAnsi="Calibri Light"/>
          <w:sz w:val="20"/>
          <w:szCs w:val="20"/>
        </w:rPr>
        <w:t>- złożył ofertę niepodlegającą odrzuceniu na podstawie art. 226 ust. 1 ustawy Pzp.</w:t>
      </w:r>
    </w:p>
    <w:bookmarkEnd w:id="3"/>
    <w:p w14:paraId="699C6005" w14:textId="77777777" w:rsidR="0093536C" w:rsidRPr="001110A8" w:rsidRDefault="0093536C" w:rsidP="00695194">
      <w:pPr>
        <w:spacing w:after="0" w:line="240" w:lineRule="auto"/>
        <w:rPr>
          <w:rFonts w:ascii="Calibri Light" w:hAnsi="Calibri Light"/>
          <w:sz w:val="20"/>
          <w:szCs w:val="20"/>
        </w:rPr>
      </w:pPr>
    </w:p>
    <w:p w14:paraId="2F1C8DD0" w14:textId="0A784343" w:rsidR="00FB14CA" w:rsidRPr="001110A8" w:rsidRDefault="0093536C" w:rsidP="00695194">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695194">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695194">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46B6E94E" w:rsidR="005F4106" w:rsidRDefault="005F4106" w:rsidP="00695194">
      <w:pPr>
        <w:spacing w:after="0" w:line="240" w:lineRule="auto"/>
        <w:rPr>
          <w:rFonts w:ascii="Calibri Light" w:hAnsi="Calibri Light"/>
          <w:sz w:val="20"/>
          <w:szCs w:val="20"/>
        </w:rPr>
      </w:pPr>
    </w:p>
    <w:p w14:paraId="4B8E46DB" w14:textId="77777777" w:rsidR="00FB14CA" w:rsidRPr="000B1CF4" w:rsidRDefault="0093536C" w:rsidP="00695194">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4173955F" w14:textId="77777777" w:rsidR="003F2915" w:rsidRDefault="003F2915" w:rsidP="00695194">
      <w:pPr>
        <w:spacing w:after="0" w:line="240" w:lineRule="auto"/>
        <w:jc w:val="both"/>
        <w:rPr>
          <w:rFonts w:ascii="Calibri Light" w:hAnsi="Calibri Light"/>
          <w:b/>
          <w:bCs/>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p>
    <w:p w14:paraId="5821F39B" w14:textId="77777777" w:rsidR="00281EDE" w:rsidRPr="009B09A5" w:rsidRDefault="00281EDE" w:rsidP="00695194">
      <w:pPr>
        <w:spacing w:after="0" w:line="240" w:lineRule="auto"/>
        <w:jc w:val="both"/>
        <w:rPr>
          <w:rFonts w:ascii="Calibri Light" w:hAnsi="Calibri Light"/>
          <w:b/>
          <w:bCs/>
          <w:sz w:val="20"/>
          <w:szCs w:val="20"/>
        </w:rPr>
      </w:pPr>
    </w:p>
    <w:p w14:paraId="298B633E" w14:textId="77777777" w:rsidR="00FB14CA" w:rsidRPr="005F4106" w:rsidRDefault="0093536C" w:rsidP="00695194">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695194">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695194">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695194">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695194">
      <w:pPr>
        <w:autoSpaceDE w:val="0"/>
        <w:autoSpaceDN w:val="0"/>
        <w:adjustRightInd w:val="0"/>
        <w:spacing w:after="0" w:line="240" w:lineRule="auto"/>
        <w:rPr>
          <w:rFonts w:ascii="Calibri Light" w:hAnsi="Calibri Light" w:cs="CIDFont+F1"/>
          <w:sz w:val="20"/>
          <w:szCs w:val="20"/>
        </w:rPr>
      </w:pPr>
    </w:p>
    <w:p w14:paraId="03FCDFCB" w14:textId="2AD345D0" w:rsidR="00D9613C" w:rsidRDefault="00D9613C" w:rsidP="00695194">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 xml:space="preserve">części zamówienia, których wykonanie zamierza powierzyć podwykonawcom oraz podał (o ile są mu </w:t>
      </w:r>
      <w:r w:rsidRPr="00EF074F">
        <w:rPr>
          <w:rFonts w:ascii="Calibri Light" w:hAnsi="Calibri Light" w:cs="CIDFont+F1"/>
          <w:sz w:val="20"/>
          <w:szCs w:val="20"/>
        </w:rPr>
        <w:t>wiadome na tym etapie)</w:t>
      </w:r>
      <w:r w:rsidR="00482965" w:rsidRPr="00EF074F">
        <w:rPr>
          <w:rFonts w:ascii="Calibri Light" w:hAnsi="Calibri Light" w:cs="CIDFont+F1"/>
          <w:sz w:val="20"/>
          <w:szCs w:val="20"/>
        </w:rPr>
        <w:t xml:space="preserve"> </w:t>
      </w:r>
      <w:r w:rsidRPr="00EF074F">
        <w:rPr>
          <w:rFonts w:ascii="Calibri Light" w:hAnsi="Calibri Light" w:cs="CIDFont+F1"/>
          <w:sz w:val="20"/>
          <w:szCs w:val="20"/>
        </w:rPr>
        <w:t>nazwy (firmy) tych podwykonawców</w:t>
      </w:r>
      <w:r w:rsidR="00EF074F">
        <w:rPr>
          <w:rFonts w:ascii="Calibri Light" w:hAnsi="Calibri Light" w:cs="CIDFont+F1"/>
          <w:sz w:val="20"/>
          <w:szCs w:val="20"/>
        </w:rPr>
        <w:t>.</w:t>
      </w:r>
    </w:p>
    <w:p w14:paraId="1324FFDF" w14:textId="0D78D1AD" w:rsidR="00EF074F" w:rsidRDefault="00EF074F" w:rsidP="00695194">
      <w:pPr>
        <w:autoSpaceDE w:val="0"/>
        <w:autoSpaceDN w:val="0"/>
        <w:adjustRightInd w:val="0"/>
        <w:spacing w:after="0" w:line="240" w:lineRule="auto"/>
        <w:rPr>
          <w:rFonts w:ascii="Calibri Light" w:hAnsi="Calibri Light" w:cs="CIDFont+F1"/>
          <w:sz w:val="20"/>
          <w:szCs w:val="20"/>
        </w:rPr>
      </w:pPr>
    </w:p>
    <w:p w14:paraId="692A1966" w14:textId="77777777" w:rsidR="00EF074F" w:rsidRPr="00953180" w:rsidRDefault="00EF074F" w:rsidP="00695194">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sidRPr="00953180">
        <w:rPr>
          <w:rFonts w:asciiTheme="majorHAnsi" w:hAnsiTheme="majorHAnsi" w:cstheme="majorHAnsi"/>
          <w:color w:val="262626" w:themeColor="text1" w:themeTint="D9"/>
          <w:sz w:val="20"/>
          <w:szCs w:val="20"/>
        </w:rPr>
        <w:t>Szczegółowe postanowienia dotyczące regulacji obejmujących podwykonawstw</w:t>
      </w:r>
      <w:r>
        <w:rPr>
          <w:rFonts w:asciiTheme="majorHAnsi" w:hAnsiTheme="majorHAnsi" w:cstheme="majorHAnsi"/>
          <w:color w:val="262626" w:themeColor="text1" w:themeTint="D9"/>
          <w:sz w:val="20"/>
          <w:szCs w:val="20"/>
        </w:rPr>
        <w:t>em o</w:t>
      </w:r>
      <w:r w:rsidRPr="00953180">
        <w:rPr>
          <w:rFonts w:asciiTheme="majorHAnsi" w:hAnsiTheme="majorHAnsi" w:cstheme="majorHAnsi"/>
          <w:color w:val="262626" w:themeColor="text1" w:themeTint="D9"/>
          <w:sz w:val="20"/>
          <w:szCs w:val="20"/>
        </w:rPr>
        <w:t xml:space="preserve"> zawarte są we wzorze umowy</w:t>
      </w:r>
      <w:r>
        <w:rPr>
          <w:rFonts w:asciiTheme="majorHAnsi" w:hAnsiTheme="majorHAnsi" w:cstheme="majorHAnsi"/>
          <w:color w:val="262626" w:themeColor="text1" w:themeTint="D9"/>
          <w:sz w:val="20"/>
          <w:szCs w:val="20"/>
        </w:rPr>
        <w:t xml:space="preserve"> stanowiącym załącznik nr 4 do SWZ</w:t>
      </w:r>
      <w:r w:rsidRPr="00953180">
        <w:rPr>
          <w:rFonts w:asciiTheme="majorHAnsi" w:hAnsiTheme="majorHAnsi" w:cstheme="majorHAnsi"/>
          <w:color w:val="262626" w:themeColor="text1" w:themeTint="D9"/>
          <w:sz w:val="20"/>
          <w:szCs w:val="20"/>
        </w:rPr>
        <w:t>.</w:t>
      </w:r>
    </w:p>
    <w:bookmarkEnd w:id="2"/>
    <w:p w14:paraId="21B5C70A" w14:textId="77777777" w:rsidR="00AF4263" w:rsidRDefault="00AF4263" w:rsidP="00695194">
      <w:pPr>
        <w:autoSpaceDE w:val="0"/>
        <w:autoSpaceDN w:val="0"/>
        <w:adjustRightInd w:val="0"/>
        <w:spacing w:after="0" w:line="240" w:lineRule="auto"/>
        <w:rPr>
          <w:rFonts w:ascii="Calibri Light" w:hAnsi="Calibri Light"/>
          <w:color w:val="C00000"/>
          <w:sz w:val="20"/>
          <w:szCs w:val="20"/>
        </w:rPr>
      </w:pPr>
    </w:p>
    <w:p w14:paraId="19BD49FC" w14:textId="77777777" w:rsidR="00FB14CA" w:rsidRPr="006D3D6A" w:rsidRDefault="0093536C"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695194">
      <w:pPr>
        <w:spacing w:after="0" w:line="240" w:lineRule="auto"/>
        <w:rPr>
          <w:rFonts w:ascii="Calibri Light" w:hAnsi="Calibri Light"/>
          <w:sz w:val="20"/>
          <w:szCs w:val="20"/>
        </w:rPr>
      </w:pPr>
    </w:p>
    <w:p w14:paraId="3676E521" w14:textId="17214B82" w:rsidR="0093536C" w:rsidRDefault="00EF074F" w:rsidP="00695194">
      <w:pPr>
        <w:spacing w:after="0" w:line="240" w:lineRule="auto"/>
        <w:rPr>
          <w:rStyle w:val="Hipercze"/>
          <w:rFonts w:asciiTheme="majorHAnsi" w:hAnsiTheme="majorHAnsi" w:cstheme="majorHAnsi"/>
          <w:sz w:val="20"/>
          <w:szCs w:val="20"/>
        </w:rPr>
      </w:pPr>
      <w:bookmarkStart w:id="5" w:name="_Hlk183603488"/>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1" w:history="1">
        <w:r w:rsidRPr="004B1248">
          <w:rPr>
            <w:rStyle w:val="Hipercze"/>
            <w:rFonts w:asciiTheme="majorHAnsi" w:hAnsiTheme="majorHAnsi" w:cstheme="majorHAnsi"/>
            <w:sz w:val="20"/>
            <w:szCs w:val="20"/>
          </w:rPr>
          <w:t>https://ezamowienia.gov.pl/pl/</w:t>
        </w:r>
      </w:hyperlink>
    </w:p>
    <w:bookmarkEnd w:id="5"/>
    <w:p w14:paraId="735A6F33" w14:textId="77777777" w:rsidR="00EF074F" w:rsidRPr="001110A8" w:rsidRDefault="00EF074F" w:rsidP="00695194">
      <w:pPr>
        <w:spacing w:after="0" w:line="240" w:lineRule="auto"/>
        <w:rPr>
          <w:rFonts w:ascii="Calibri Light" w:hAnsi="Calibri Light"/>
          <w:sz w:val="20"/>
          <w:szCs w:val="20"/>
        </w:rPr>
      </w:pPr>
    </w:p>
    <w:p w14:paraId="0A40F770" w14:textId="77777777" w:rsidR="00FB14CA" w:rsidRPr="006D3D6A" w:rsidRDefault="00317C9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695194">
      <w:pPr>
        <w:spacing w:after="0" w:line="240" w:lineRule="auto"/>
        <w:rPr>
          <w:rFonts w:ascii="Calibri Light" w:hAnsi="Calibri Light"/>
          <w:sz w:val="20"/>
          <w:szCs w:val="20"/>
        </w:rPr>
      </w:pPr>
    </w:p>
    <w:p w14:paraId="4DCD3141" w14:textId="77777777" w:rsidR="00DB1CD4" w:rsidRDefault="00DB1CD4" w:rsidP="00DB1CD4">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obowiązku odbycia przez </w:t>
      </w:r>
      <w:r>
        <w:rPr>
          <w:rFonts w:ascii="Calibri Light" w:hAnsi="Calibri Light"/>
          <w:sz w:val="20"/>
          <w:szCs w:val="20"/>
        </w:rPr>
        <w:t>W</w:t>
      </w:r>
      <w:r w:rsidRPr="001110A8">
        <w:rPr>
          <w:rFonts w:ascii="Calibri Light" w:hAnsi="Calibri Light"/>
          <w:sz w:val="20"/>
          <w:szCs w:val="20"/>
        </w:rPr>
        <w:t xml:space="preserve">ykonawcę wizji lokalnej oraz sprawdzenia przez </w:t>
      </w:r>
      <w:r>
        <w:rPr>
          <w:rFonts w:ascii="Calibri Light" w:hAnsi="Calibri Light"/>
          <w:sz w:val="20"/>
          <w:szCs w:val="20"/>
        </w:rPr>
        <w:t>W</w:t>
      </w:r>
      <w:r w:rsidRPr="001110A8">
        <w:rPr>
          <w:rFonts w:ascii="Calibri Light" w:hAnsi="Calibri Light"/>
          <w:sz w:val="20"/>
          <w:szCs w:val="20"/>
        </w:rPr>
        <w:t xml:space="preserve">ykonawcę dokumentów niezbędnych do realizacji zamówienia dostępnych na miejscu u </w:t>
      </w:r>
      <w:r>
        <w:rPr>
          <w:rFonts w:ascii="Calibri Light" w:hAnsi="Calibri Light"/>
          <w:sz w:val="20"/>
          <w:szCs w:val="20"/>
        </w:rPr>
        <w:t>Z</w:t>
      </w:r>
      <w:r w:rsidRPr="001110A8">
        <w:rPr>
          <w:rFonts w:ascii="Calibri Light" w:hAnsi="Calibri Light"/>
          <w:sz w:val="20"/>
          <w:szCs w:val="20"/>
        </w:rPr>
        <w:t>amawiającego.</w:t>
      </w:r>
    </w:p>
    <w:p w14:paraId="2C625115" w14:textId="77777777" w:rsidR="00FB14CA" w:rsidRPr="001110A8" w:rsidRDefault="00FB14CA" w:rsidP="00695194">
      <w:pPr>
        <w:spacing w:after="0" w:line="240" w:lineRule="auto"/>
        <w:rPr>
          <w:rFonts w:ascii="Calibri Light" w:hAnsi="Calibri Light"/>
          <w:sz w:val="20"/>
          <w:szCs w:val="20"/>
        </w:rPr>
      </w:pPr>
    </w:p>
    <w:p w14:paraId="52CD4DE5" w14:textId="77777777" w:rsidR="00FB14CA" w:rsidRPr="006D3D6A" w:rsidRDefault="00317C9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695194">
      <w:pPr>
        <w:spacing w:after="0" w:line="240" w:lineRule="auto"/>
        <w:rPr>
          <w:rFonts w:ascii="Calibri Light" w:hAnsi="Calibri Light"/>
          <w:sz w:val="20"/>
          <w:szCs w:val="20"/>
        </w:rPr>
      </w:pPr>
    </w:p>
    <w:p w14:paraId="6550CCCB" w14:textId="77777777" w:rsidR="00356320" w:rsidRPr="001110A8" w:rsidRDefault="00356320" w:rsidP="00695194">
      <w:pPr>
        <w:spacing w:after="0" w:line="240" w:lineRule="auto"/>
        <w:jc w:val="both"/>
        <w:rPr>
          <w:rFonts w:ascii="Calibri Light" w:hAnsi="Calibri Light"/>
          <w:sz w:val="20"/>
          <w:szCs w:val="20"/>
        </w:rPr>
      </w:pPr>
      <w:r>
        <w:rPr>
          <w:rFonts w:ascii="Calibri Light" w:hAnsi="Calibri Light"/>
          <w:sz w:val="20"/>
          <w:szCs w:val="20"/>
        </w:rPr>
        <w:lastRenderedPageBreak/>
        <w:t xml:space="preserve">6.1/ </w:t>
      </w:r>
      <w:r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67CD6C5F" w14:textId="77777777" w:rsidR="00356320" w:rsidRPr="001110A8" w:rsidRDefault="00356320" w:rsidP="00695194">
      <w:pPr>
        <w:spacing w:after="0" w:line="240" w:lineRule="auto"/>
        <w:jc w:val="both"/>
        <w:rPr>
          <w:rFonts w:ascii="Calibri Light" w:hAnsi="Calibri Light"/>
          <w:sz w:val="20"/>
          <w:szCs w:val="20"/>
        </w:rPr>
      </w:pPr>
    </w:p>
    <w:p w14:paraId="3865968D" w14:textId="33E22435" w:rsidR="003F3422" w:rsidRDefault="00356320" w:rsidP="00695194">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 xml:space="preserve">6.2/ Zamawiający nie dokonuje podziału zamówienia na części z uwagi na jednorodny charakter </w:t>
      </w:r>
      <w:r w:rsidR="003F3422">
        <w:rPr>
          <w:rFonts w:ascii="Calibri Light" w:hAnsi="Calibri Light"/>
          <w:color w:val="262626" w:themeColor="text1" w:themeTint="D9"/>
          <w:sz w:val="20"/>
          <w:szCs w:val="20"/>
          <w:lang w:eastAsia="en-US"/>
        </w:rPr>
        <w:t>usługi</w:t>
      </w:r>
      <w:r w:rsidRPr="00177A64">
        <w:rPr>
          <w:rFonts w:ascii="Calibri Light" w:hAnsi="Calibri Light"/>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r w:rsidR="003F3422">
        <w:rPr>
          <w:rFonts w:ascii="Calibri Light" w:hAnsi="Calibri Light"/>
          <w:color w:val="262626" w:themeColor="text1" w:themeTint="D9"/>
          <w:sz w:val="20"/>
          <w:szCs w:val="20"/>
          <w:lang w:eastAsia="en-US"/>
        </w:rPr>
        <w:t>.</w:t>
      </w:r>
    </w:p>
    <w:p w14:paraId="497F6C60" w14:textId="03ED8429" w:rsidR="003F3422" w:rsidRDefault="00356320" w:rsidP="00695194">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Zamówienie stanowi spójną technicznie i technologicznie całość</w:t>
      </w:r>
      <w:r w:rsidR="003F3422">
        <w:rPr>
          <w:rFonts w:ascii="Calibri Light" w:hAnsi="Calibri Light"/>
          <w:color w:val="262626" w:themeColor="text1" w:themeTint="D9"/>
          <w:sz w:val="20"/>
          <w:szCs w:val="20"/>
          <w:lang w:eastAsia="en-US"/>
        </w:rPr>
        <w:t>.</w:t>
      </w:r>
    </w:p>
    <w:p w14:paraId="025470D7" w14:textId="77777777" w:rsidR="00614DDA" w:rsidRDefault="00614DDA" w:rsidP="00695194">
      <w:pPr>
        <w:spacing w:after="0" w:line="240" w:lineRule="auto"/>
        <w:contextualSpacing/>
        <w:jc w:val="both"/>
        <w:rPr>
          <w:rFonts w:ascii="Calibri Light" w:hAnsi="Calibri Light"/>
          <w:color w:val="262626" w:themeColor="text1" w:themeTint="D9"/>
          <w:sz w:val="20"/>
          <w:szCs w:val="20"/>
          <w:lang w:eastAsia="en-US"/>
        </w:rPr>
      </w:pPr>
    </w:p>
    <w:p w14:paraId="5C47829F" w14:textId="77777777" w:rsidR="00FB14CA" w:rsidRPr="006D3D6A" w:rsidRDefault="00317C9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695194">
      <w:pPr>
        <w:spacing w:after="0" w:line="240" w:lineRule="auto"/>
        <w:rPr>
          <w:rFonts w:ascii="Calibri Light" w:hAnsi="Calibri Light"/>
          <w:sz w:val="20"/>
          <w:szCs w:val="20"/>
        </w:rPr>
      </w:pPr>
    </w:p>
    <w:p w14:paraId="29ADA94E" w14:textId="77777777" w:rsidR="00FB14CA" w:rsidRDefault="00FB14CA" w:rsidP="00695194">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1110A8" w:rsidRDefault="006D3D6A" w:rsidP="00695194">
      <w:pPr>
        <w:spacing w:after="0" w:line="240" w:lineRule="auto"/>
        <w:rPr>
          <w:rFonts w:ascii="Calibri Light" w:hAnsi="Calibri Light"/>
          <w:sz w:val="20"/>
          <w:szCs w:val="20"/>
        </w:rPr>
      </w:pPr>
    </w:p>
    <w:p w14:paraId="280A199A" w14:textId="77777777" w:rsidR="00FB14CA" w:rsidRPr="006D3D6A" w:rsidRDefault="00317C9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695194">
      <w:pPr>
        <w:spacing w:after="0" w:line="240" w:lineRule="auto"/>
        <w:rPr>
          <w:rFonts w:ascii="Calibri Light" w:hAnsi="Calibri Light"/>
          <w:sz w:val="20"/>
          <w:szCs w:val="20"/>
        </w:rPr>
      </w:pPr>
    </w:p>
    <w:p w14:paraId="5416F53D" w14:textId="77777777" w:rsidR="00FB14CA" w:rsidRDefault="00FB14CA" w:rsidP="00695194">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695194">
      <w:pPr>
        <w:spacing w:after="0" w:line="240" w:lineRule="auto"/>
        <w:rPr>
          <w:rFonts w:ascii="Calibri Light" w:hAnsi="Calibri Light"/>
          <w:sz w:val="20"/>
          <w:szCs w:val="20"/>
        </w:rPr>
      </w:pPr>
    </w:p>
    <w:p w14:paraId="27F5AB66" w14:textId="77777777"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695194">
      <w:pPr>
        <w:spacing w:after="0" w:line="240" w:lineRule="auto"/>
        <w:rPr>
          <w:rFonts w:ascii="Calibri Light" w:hAnsi="Calibri Light"/>
          <w:sz w:val="20"/>
          <w:szCs w:val="20"/>
        </w:rPr>
      </w:pPr>
    </w:p>
    <w:p w14:paraId="71DB6ACC" w14:textId="77777777" w:rsidR="00FB14CA" w:rsidRDefault="00FB14CA" w:rsidP="00695194">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695194">
      <w:pPr>
        <w:spacing w:after="0" w:line="240" w:lineRule="auto"/>
        <w:rPr>
          <w:rFonts w:ascii="Calibri Light" w:hAnsi="Calibri Light"/>
          <w:sz w:val="20"/>
          <w:szCs w:val="20"/>
        </w:rPr>
      </w:pPr>
    </w:p>
    <w:p w14:paraId="64E5CF04" w14:textId="77777777" w:rsidR="00FB14CA" w:rsidRPr="006D3D6A" w:rsidRDefault="00317C9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695194">
      <w:pPr>
        <w:spacing w:after="0" w:line="240" w:lineRule="auto"/>
        <w:rPr>
          <w:rFonts w:ascii="Calibri Light" w:hAnsi="Calibri Light"/>
          <w:sz w:val="20"/>
          <w:szCs w:val="20"/>
        </w:rPr>
      </w:pPr>
    </w:p>
    <w:p w14:paraId="4634A488" w14:textId="77777777" w:rsidR="00FB14CA" w:rsidRDefault="00FB14CA" w:rsidP="00695194">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695194">
      <w:pPr>
        <w:spacing w:after="0" w:line="240" w:lineRule="auto"/>
        <w:rPr>
          <w:rFonts w:ascii="Calibri Light" w:hAnsi="Calibri Light"/>
          <w:sz w:val="20"/>
          <w:szCs w:val="20"/>
        </w:rPr>
      </w:pPr>
    </w:p>
    <w:p w14:paraId="5F460BCF" w14:textId="77777777"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695194">
      <w:pPr>
        <w:spacing w:after="0" w:line="240" w:lineRule="auto"/>
      </w:pPr>
    </w:p>
    <w:p w14:paraId="139CD6F9" w14:textId="06A6FD4C" w:rsidR="003F3422" w:rsidRDefault="009639B7" w:rsidP="00695194">
      <w:pPr>
        <w:spacing w:after="0" w:line="240" w:lineRule="auto"/>
        <w:jc w:val="both"/>
        <w:rPr>
          <w:rFonts w:asciiTheme="majorHAnsi" w:hAnsiTheme="majorHAnsi" w:cstheme="majorHAnsi"/>
          <w:color w:val="262626" w:themeColor="text1" w:themeTint="D9"/>
          <w:sz w:val="20"/>
          <w:szCs w:val="20"/>
        </w:rPr>
      </w:pPr>
      <w:r w:rsidRPr="00641E8C">
        <w:rPr>
          <w:rFonts w:asciiTheme="majorHAnsi" w:hAnsiTheme="majorHAnsi" w:cstheme="majorHAnsi"/>
          <w:color w:val="262626" w:themeColor="text1" w:themeTint="D9"/>
          <w:sz w:val="20"/>
          <w:szCs w:val="20"/>
        </w:rPr>
        <w:t xml:space="preserve">Zamawiający </w:t>
      </w:r>
      <w:r w:rsidR="003F3422" w:rsidRPr="00641E8C">
        <w:rPr>
          <w:rFonts w:asciiTheme="majorHAnsi" w:hAnsiTheme="majorHAnsi" w:cstheme="majorHAnsi"/>
          <w:color w:val="262626" w:themeColor="text1" w:themeTint="D9"/>
          <w:sz w:val="20"/>
          <w:szCs w:val="20"/>
        </w:rPr>
        <w:t xml:space="preserve">nie </w:t>
      </w:r>
      <w:r w:rsidRPr="00641E8C">
        <w:rPr>
          <w:rFonts w:asciiTheme="majorHAnsi" w:hAnsiTheme="majorHAnsi" w:cstheme="majorHAnsi"/>
          <w:color w:val="262626" w:themeColor="text1" w:themeTint="D9"/>
          <w:sz w:val="20"/>
          <w:szCs w:val="20"/>
        </w:rPr>
        <w:t>przewiduje udzielenie zamówień na podstawie</w:t>
      </w:r>
      <w:r w:rsidRPr="00C741DE">
        <w:rPr>
          <w:rFonts w:asciiTheme="majorHAnsi" w:hAnsiTheme="majorHAnsi" w:cstheme="majorHAnsi"/>
          <w:color w:val="262626" w:themeColor="text1" w:themeTint="D9"/>
          <w:sz w:val="20"/>
          <w:szCs w:val="20"/>
        </w:rPr>
        <w:t xml:space="preserve"> art. 214 ust. 1 pkt 7 </w:t>
      </w:r>
      <w:r w:rsidR="003F3422">
        <w:rPr>
          <w:rFonts w:asciiTheme="majorHAnsi" w:hAnsiTheme="majorHAnsi" w:cstheme="majorHAnsi"/>
          <w:color w:val="262626" w:themeColor="text1" w:themeTint="D9"/>
          <w:sz w:val="20"/>
          <w:szCs w:val="20"/>
        </w:rPr>
        <w:t xml:space="preserve">i 8 </w:t>
      </w:r>
      <w:r w:rsidRPr="00C741DE">
        <w:rPr>
          <w:rFonts w:asciiTheme="majorHAnsi" w:hAnsiTheme="majorHAnsi" w:cstheme="majorHAnsi"/>
          <w:color w:val="262626" w:themeColor="text1" w:themeTint="D9"/>
          <w:sz w:val="20"/>
          <w:szCs w:val="20"/>
        </w:rPr>
        <w:t>ustawy Pzp</w:t>
      </w:r>
      <w:r w:rsidR="003F3422">
        <w:rPr>
          <w:rFonts w:asciiTheme="majorHAnsi" w:hAnsiTheme="majorHAnsi" w:cstheme="majorHAnsi"/>
          <w:color w:val="262626" w:themeColor="text1" w:themeTint="D9"/>
          <w:sz w:val="20"/>
          <w:szCs w:val="20"/>
        </w:rPr>
        <w:t>.</w:t>
      </w:r>
    </w:p>
    <w:p w14:paraId="1C44C237" w14:textId="77777777" w:rsidR="003F3422" w:rsidRDefault="003F3422" w:rsidP="00695194">
      <w:pPr>
        <w:spacing w:after="0" w:line="240" w:lineRule="auto"/>
        <w:jc w:val="both"/>
        <w:rPr>
          <w:rFonts w:asciiTheme="majorHAnsi" w:hAnsiTheme="majorHAnsi" w:cstheme="majorHAnsi"/>
          <w:color w:val="262626" w:themeColor="text1" w:themeTint="D9"/>
          <w:sz w:val="20"/>
          <w:szCs w:val="20"/>
        </w:rPr>
      </w:pPr>
    </w:p>
    <w:p w14:paraId="6D7B9C43" w14:textId="02EFBE0A"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695194">
      <w:pPr>
        <w:spacing w:after="0" w:line="240" w:lineRule="auto"/>
        <w:rPr>
          <w:rFonts w:ascii="Calibri Light" w:hAnsi="Calibri Light"/>
          <w:sz w:val="20"/>
          <w:szCs w:val="20"/>
        </w:rPr>
      </w:pPr>
    </w:p>
    <w:p w14:paraId="78475A7C" w14:textId="77777777" w:rsidR="00FB14CA" w:rsidRDefault="00FB14CA" w:rsidP="00695194">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695194">
      <w:pPr>
        <w:spacing w:after="0" w:line="240" w:lineRule="auto"/>
        <w:rPr>
          <w:rFonts w:ascii="Calibri Light" w:hAnsi="Calibri Light"/>
          <w:sz w:val="20"/>
          <w:szCs w:val="20"/>
        </w:rPr>
      </w:pPr>
    </w:p>
    <w:p w14:paraId="5B829FA7" w14:textId="77777777"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695194">
      <w:pPr>
        <w:spacing w:after="0" w:line="240" w:lineRule="auto"/>
        <w:rPr>
          <w:rFonts w:ascii="Calibri Light" w:hAnsi="Calibri Light"/>
          <w:sz w:val="20"/>
          <w:szCs w:val="20"/>
        </w:rPr>
      </w:pPr>
    </w:p>
    <w:p w14:paraId="05309492" w14:textId="37F459A7" w:rsidR="00FB14CA" w:rsidRDefault="00FB14CA" w:rsidP="00695194">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695194">
      <w:pPr>
        <w:spacing w:after="0" w:line="240" w:lineRule="auto"/>
        <w:rPr>
          <w:rFonts w:ascii="Calibri Light" w:hAnsi="Calibri Light"/>
          <w:sz w:val="20"/>
          <w:szCs w:val="20"/>
        </w:rPr>
      </w:pPr>
    </w:p>
    <w:p w14:paraId="732DA759" w14:textId="77777777"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695194">
      <w:pPr>
        <w:spacing w:after="0" w:line="240" w:lineRule="auto"/>
        <w:rPr>
          <w:rFonts w:ascii="Calibri Light" w:hAnsi="Calibri Light"/>
          <w:sz w:val="20"/>
          <w:szCs w:val="20"/>
        </w:rPr>
      </w:pPr>
    </w:p>
    <w:p w14:paraId="18CD7431" w14:textId="5105A64D" w:rsidR="00FB14CA" w:rsidRDefault="00FB14CA" w:rsidP="00695194">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0829CF92" w14:textId="77777777" w:rsidR="00446573" w:rsidRDefault="00446573" w:rsidP="00695194">
      <w:pPr>
        <w:spacing w:after="0" w:line="240" w:lineRule="auto"/>
        <w:jc w:val="both"/>
        <w:rPr>
          <w:rFonts w:ascii="Calibri Light" w:hAnsi="Calibri Light"/>
          <w:sz w:val="20"/>
          <w:szCs w:val="20"/>
        </w:rPr>
      </w:pPr>
    </w:p>
    <w:p w14:paraId="205158D2" w14:textId="77777777"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695194">
      <w:pPr>
        <w:spacing w:after="0" w:line="240" w:lineRule="auto"/>
        <w:rPr>
          <w:rFonts w:ascii="Calibri Light" w:hAnsi="Calibri Light"/>
          <w:sz w:val="20"/>
          <w:szCs w:val="20"/>
        </w:rPr>
      </w:pPr>
    </w:p>
    <w:p w14:paraId="1E5F8886" w14:textId="77777777" w:rsidR="00FB14CA" w:rsidRPr="009626A4" w:rsidRDefault="00FB14CA" w:rsidP="00695194">
      <w:pPr>
        <w:spacing w:after="0" w:line="240" w:lineRule="auto"/>
        <w:jc w:val="both"/>
        <w:rPr>
          <w:rFonts w:ascii="Calibri Light" w:hAnsi="Calibri Light"/>
          <w:sz w:val="20"/>
          <w:szCs w:val="20"/>
        </w:rPr>
      </w:pPr>
      <w:r w:rsidRPr="001110A8">
        <w:rPr>
          <w:rFonts w:ascii="Calibri Light" w:hAnsi="Calibri Light"/>
          <w:sz w:val="20"/>
          <w:szCs w:val="20"/>
        </w:rPr>
        <w:lastRenderedPageBreak/>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695194">
      <w:pPr>
        <w:spacing w:after="0" w:line="240" w:lineRule="auto"/>
        <w:rPr>
          <w:rFonts w:ascii="Calibri Light" w:hAnsi="Calibri Light"/>
          <w:sz w:val="20"/>
          <w:szCs w:val="20"/>
        </w:rPr>
      </w:pPr>
    </w:p>
    <w:p w14:paraId="2F1D5D49" w14:textId="77777777"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695194">
      <w:pPr>
        <w:spacing w:after="0" w:line="240" w:lineRule="auto"/>
        <w:rPr>
          <w:rFonts w:ascii="Calibri Light" w:hAnsi="Calibri Light"/>
          <w:sz w:val="20"/>
          <w:szCs w:val="20"/>
        </w:rPr>
      </w:pPr>
    </w:p>
    <w:p w14:paraId="095B0322" w14:textId="77777777" w:rsidR="00FB14CA" w:rsidRDefault="00FB14CA" w:rsidP="00695194">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695194">
      <w:pPr>
        <w:spacing w:after="0" w:line="240" w:lineRule="auto"/>
        <w:rPr>
          <w:rFonts w:ascii="Calibri Light" w:hAnsi="Calibri Light"/>
          <w:sz w:val="20"/>
          <w:szCs w:val="20"/>
        </w:rPr>
      </w:pPr>
    </w:p>
    <w:p w14:paraId="5A917AC6" w14:textId="77777777" w:rsidR="00FB14CA" w:rsidRPr="006D3D6A" w:rsidRDefault="006501E9"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695194">
      <w:pPr>
        <w:spacing w:after="0" w:line="240" w:lineRule="auto"/>
        <w:rPr>
          <w:rFonts w:ascii="Calibri Light" w:hAnsi="Calibri Light"/>
          <w:sz w:val="20"/>
          <w:szCs w:val="20"/>
        </w:rPr>
      </w:pPr>
    </w:p>
    <w:p w14:paraId="702FE0BC"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bookmarkStart w:id="6" w:name="_Hlk183516560"/>
      <w:bookmarkStart w:id="7" w:name="_Hlk64893669"/>
      <w:r w:rsidRPr="00565387">
        <w:rPr>
          <w:rFonts w:asciiTheme="majorHAnsi" w:hAnsiTheme="majorHAnsi" w:cstheme="majorHAnsi"/>
          <w:color w:val="262626" w:themeColor="text1" w:themeTint="D9"/>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77CD775E"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p>
    <w:p w14:paraId="6CB6BDAC" w14:textId="5495BDD7" w:rsidR="00AB3DEC" w:rsidRDefault="00641E8C" w:rsidP="00AB3DEC">
      <w:pPr>
        <w:shd w:val="clear" w:color="auto" w:fill="FFFFFF" w:themeFill="background1"/>
        <w:spacing w:after="0" w:line="240" w:lineRule="auto"/>
        <w:jc w:val="both"/>
        <w:rPr>
          <w:rFonts w:ascii="Calibri Light" w:hAnsi="Calibri Light" w:cs="Calibri Light"/>
          <w:color w:val="262626"/>
          <w:sz w:val="20"/>
          <w:szCs w:val="20"/>
        </w:rPr>
      </w:pPr>
      <w:r w:rsidRPr="00AB3DEC">
        <w:rPr>
          <w:rFonts w:asciiTheme="majorHAnsi" w:hAnsiTheme="majorHAnsi" w:cstheme="majorHAnsi"/>
          <w:color w:val="262626" w:themeColor="text1" w:themeTint="D9"/>
          <w:sz w:val="20"/>
          <w:szCs w:val="20"/>
        </w:rPr>
        <w:t>17.2/ Dane osobowe, będą przetwarzane na podstawie art. 6 ust. 1 lit. c RODO  w celu związanym z przedmiotowym postępowaniem o udzielenie zamówienia publicznego pn.</w:t>
      </w:r>
      <w:r w:rsidR="004A0F1E">
        <w:rPr>
          <w:rFonts w:asciiTheme="majorHAnsi" w:hAnsiTheme="majorHAnsi" w:cstheme="majorHAnsi"/>
          <w:color w:val="262626" w:themeColor="text1" w:themeTint="D9"/>
          <w:sz w:val="20"/>
          <w:szCs w:val="20"/>
        </w:rPr>
        <w:t>:</w:t>
      </w:r>
      <w:r w:rsidRPr="00AB3DEC">
        <w:rPr>
          <w:rFonts w:asciiTheme="majorHAnsi" w:hAnsiTheme="majorHAnsi" w:cstheme="majorHAnsi"/>
          <w:color w:val="262626" w:themeColor="text1" w:themeTint="D9"/>
          <w:sz w:val="20"/>
          <w:szCs w:val="20"/>
        </w:rPr>
        <w:t xml:space="preserve"> </w:t>
      </w:r>
      <w:r w:rsidR="00AB3DEC" w:rsidRPr="00AB3DEC">
        <w:rPr>
          <w:rFonts w:ascii="Calibri Light" w:hAnsi="Calibri Light" w:cs="Calibri Light"/>
          <w:b/>
          <w:iCs/>
          <w:color w:val="262626"/>
          <w:sz w:val="20"/>
          <w:szCs w:val="20"/>
        </w:rPr>
        <w:t xml:space="preserve">Kompleksowa obsługa kominiarska i gazowa budynków zarządzanych przez TBS „Zieleń Miejska” </w:t>
      </w:r>
      <w:r w:rsidR="00446573">
        <w:rPr>
          <w:rFonts w:ascii="Calibri Light" w:hAnsi="Calibri Light" w:cs="Calibri Light"/>
          <w:b/>
          <w:iCs/>
          <w:color w:val="262626"/>
          <w:sz w:val="20"/>
          <w:szCs w:val="20"/>
        </w:rPr>
        <w:t>s</w:t>
      </w:r>
      <w:r w:rsidR="00AB3DEC" w:rsidRPr="00AB3DEC">
        <w:rPr>
          <w:rFonts w:ascii="Calibri Light" w:hAnsi="Calibri Light" w:cs="Calibri Light"/>
          <w:b/>
          <w:iCs/>
          <w:color w:val="262626"/>
          <w:sz w:val="20"/>
          <w:szCs w:val="20"/>
        </w:rPr>
        <w:t>p. z o.o. w Pruszkowie</w:t>
      </w:r>
      <w:r w:rsidR="00AB3DEC" w:rsidRPr="00AB3DEC">
        <w:rPr>
          <w:rFonts w:ascii="Calibri Light" w:hAnsi="Calibri Light" w:cs="Calibri Light"/>
          <w:b/>
          <w:bCs/>
          <w:color w:val="262626"/>
          <w:sz w:val="20"/>
          <w:szCs w:val="20"/>
        </w:rPr>
        <w:t xml:space="preserve"> </w:t>
      </w:r>
      <w:r w:rsidR="00AB3DEC" w:rsidRPr="00C66F35">
        <w:rPr>
          <w:rFonts w:ascii="Calibri Light" w:hAnsi="Calibri Light" w:cs="Calibri Light"/>
          <w:color w:val="262626"/>
          <w:sz w:val="20"/>
          <w:szCs w:val="20"/>
        </w:rPr>
        <w:t xml:space="preserve">tj. budynki wspólnot oraz budynki komunalne administrowane przez TBS </w:t>
      </w:r>
      <w:r w:rsidR="00AB3DEC" w:rsidRPr="00C66F35">
        <w:rPr>
          <w:rFonts w:ascii="Calibri Light" w:hAnsi="Calibri Light" w:cs="Calibri Light"/>
          <w:iCs/>
          <w:color w:val="262626"/>
          <w:sz w:val="20"/>
          <w:szCs w:val="20"/>
        </w:rPr>
        <w:t>„Zieleń Miejska”</w:t>
      </w:r>
      <w:r w:rsidR="008404B3" w:rsidRPr="00C66F35">
        <w:rPr>
          <w:rFonts w:ascii="Calibri Light" w:hAnsi="Calibri Light" w:cs="Calibri Light"/>
          <w:iCs/>
          <w:color w:val="262626"/>
          <w:sz w:val="20"/>
          <w:szCs w:val="20"/>
        </w:rPr>
        <w:t xml:space="preserve"> sp. z o.o.</w:t>
      </w:r>
      <w:r w:rsidR="00AB3DEC" w:rsidRPr="00C66F35">
        <w:rPr>
          <w:rFonts w:ascii="Calibri Light" w:hAnsi="Calibri Light" w:cs="Calibri Light"/>
          <w:color w:val="262626"/>
          <w:sz w:val="20"/>
          <w:szCs w:val="20"/>
        </w:rPr>
        <w:t xml:space="preserve">, jak również budynki należące do zasobu TBS  „Zieleń Miejska” </w:t>
      </w:r>
      <w:r w:rsidR="00446573" w:rsidRPr="00C66F35">
        <w:rPr>
          <w:rFonts w:ascii="Calibri Light" w:hAnsi="Calibri Light" w:cs="Calibri Light"/>
          <w:color w:val="262626"/>
          <w:sz w:val="20"/>
          <w:szCs w:val="20"/>
        </w:rPr>
        <w:t>s</w:t>
      </w:r>
      <w:r w:rsidR="00AB3DEC" w:rsidRPr="00C66F35">
        <w:rPr>
          <w:rFonts w:ascii="Calibri Light" w:hAnsi="Calibri Light" w:cs="Calibri Light"/>
          <w:color w:val="262626"/>
          <w:sz w:val="20"/>
          <w:szCs w:val="20"/>
        </w:rPr>
        <w:t>p. z o.o.</w:t>
      </w:r>
    </w:p>
    <w:p w14:paraId="7E1670C5" w14:textId="77777777" w:rsidR="00C66F35" w:rsidRPr="00C66F35" w:rsidRDefault="00C66F35" w:rsidP="00AB3DEC">
      <w:pPr>
        <w:shd w:val="clear" w:color="auto" w:fill="FFFFFF" w:themeFill="background1"/>
        <w:spacing w:after="0" w:line="240" w:lineRule="auto"/>
        <w:jc w:val="both"/>
        <w:rPr>
          <w:rFonts w:ascii="Calibri Light" w:hAnsi="Calibri Light" w:cs="Calibri Light"/>
          <w:color w:val="262626"/>
          <w:sz w:val="20"/>
          <w:szCs w:val="20"/>
        </w:rPr>
      </w:pPr>
    </w:p>
    <w:p w14:paraId="206940B8" w14:textId="7CD63C08" w:rsidR="00641E8C" w:rsidRPr="00641E8C" w:rsidRDefault="00641E8C" w:rsidP="00641E8C">
      <w:pPr>
        <w:spacing w:after="0" w:line="240" w:lineRule="auto"/>
        <w:jc w:val="both"/>
        <w:rPr>
          <w:rFonts w:asciiTheme="majorHAnsi" w:hAnsiTheme="majorHAnsi" w:cstheme="majorHAnsi"/>
          <w:b/>
          <w:bCs/>
          <w:color w:val="262626"/>
          <w:sz w:val="20"/>
          <w:szCs w:val="20"/>
        </w:rPr>
      </w:pPr>
      <w:r w:rsidRPr="00565387">
        <w:rPr>
          <w:rFonts w:asciiTheme="majorHAnsi" w:hAnsiTheme="majorHAnsi" w:cstheme="majorHAnsi"/>
          <w:color w:val="262626" w:themeColor="text1" w:themeTint="D9"/>
          <w:sz w:val="20"/>
          <w:szCs w:val="20"/>
        </w:rPr>
        <w:t>Dane te</w:t>
      </w:r>
      <w:r w:rsidRPr="00565387">
        <w:rPr>
          <w:rFonts w:asciiTheme="majorHAnsi" w:hAnsiTheme="majorHAnsi" w:cstheme="majorHAnsi"/>
          <w:b/>
          <w:bCs/>
          <w:color w:val="262626" w:themeColor="text1" w:themeTint="D9"/>
          <w:sz w:val="20"/>
          <w:szCs w:val="20"/>
        </w:rPr>
        <w:t xml:space="preserve"> </w:t>
      </w:r>
      <w:r w:rsidRPr="00565387">
        <w:rPr>
          <w:rFonts w:asciiTheme="majorHAnsi" w:hAnsiTheme="majorHAnsi" w:cstheme="majorHAnsi"/>
          <w:color w:val="262626" w:themeColor="text1" w:themeTint="D9"/>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00E49828"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p>
    <w:p w14:paraId="5CADEAAE"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710FF3D"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p>
    <w:p w14:paraId="021C86EE"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1B70FBAE"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p>
    <w:p w14:paraId="587403ED" w14:textId="77777777" w:rsidR="00641E8C" w:rsidRPr="00565387" w:rsidRDefault="00641E8C" w:rsidP="00641E8C">
      <w:pPr>
        <w:spacing w:after="0" w:line="240" w:lineRule="auto"/>
        <w:jc w:val="both"/>
        <w:rPr>
          <w:rFonts w:asciiTheme="majorHAnsi" w:hAnsiTheme="majorHAnsi" w:cstheme="majorHAnsi"/>
          <w:b/>
          <w:bCs/>
          <w:color w:val="262626" w:themeColor="text1" w:themeTint="D9"/>
          <w:sz w:val="20"/>
          <w:szCs w:val="20"/>
        </w:rPr>
      </w:pPr>
      <w:r w:rsidRPr="00565387">
        <w:rPr>
          <w:rFonts w:asciiTheme="majorHAnsi" w:hAnsiTheme="majorHAnsi" w:cstheme="majorHAnsi"/>
          <w:color w:val="262626" w:themeColor="text1" w:themeTint="D9"/>
          <w:sz w:val="20"/>
          <w:szCs w:val="20"/>
        </w:rPr>
        <w:t xml:space="preserve">17.5/ Klauzula informacyjna, o której mowa w art. 13 ust. 1 i 2 RODO znajduje się </w:t>
      </w:r>
      <w:r w:rsidRPr="00565387">
        <w:rPr>
          <w:rFonts w:asciiTheme="majorHAnsi" w:hAnsiTheme="majorHAnsi" w:cstheme="majorHAnsi"/>
          <w:b/>
          <w:bCs/>
          <w:color w:val="262626" w:themeColor="text1" w:themeTint="D9"/>
          <w:sz w:val="20"/>
          <w:szCs w:val="20"/>
        </w:rPr>
        <w:t>w załączniku nr 9 do SWZ.</w:t>
      </w:r>
    </w:p>
    <w:p w14:paraId="75C7710A"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p>
    <w:p w14:paraId="7F487395"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9870B26"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6CC3798F"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221B4B1A"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p>
    <w:p w14:paraId="0C1CEA82" w14:textId="77777777" w:rsidR="00641E8C" w:rsidRPr="00565387" w:rsidRDefault="00641E8C" w:rsidP="00641E8C">
      <w:pPr>
        <w:spacing w:after="0" w:line="240" w:lineRule="auto"/>
        <w:jc w:val="both"/>
        <w:rPr>
          <w:rFonts w:asciiTheme="majorHAnsi" w:hAnsiTheme="majorHAnsi" w:cstheme="majorHAnsi"/>
          <w:b/>
          <w:bCs/>
          <w:color w:val="262626" w:themeColor="text1" w:themeTint="D9"/>
          <w:sz w:val="20"/>
          <w:szCs w:val="20"/>
        </w:rPr>
      </w:pPr>
      <w:r w:rsidRPr="00565387">
        <w:rPr>
          <w:rFonts w:asciiTheme="majorHAnsi" w:hAnsiTheme="majorHAnsi" w:cstheme="majorHAnsi"/>
          <w:color w:val="262626" w:themeColor="text1" w:themeTint="D9"/>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w:t>
      </w:r>
      <w:r w:rsidRPr="00565387">
        <w:rPr>
          <w:rFonts w:asciiTheme="majorHAnsi" w:hAnsiTheme="majorHAnsi" w:cstheme="majorHAnsi"/>
          <w:color w:val="262626" w:themeColor="text1" w:themeTint="D9"/>
          <w:sz w:val="20"/>
          <w:szCs w:val="20"/>
        </w:rPr>
        <w:lastRenderedPageBreak/>
        <w:t xml:space="preserve">oświadczenia została zawarta pod treścią zawierającą dane osoby trzeciej - </w:t>
      </w:r>
      <w:r w:rsidRPr="00565387">
        <w:rPr>
          <w:rFonts w:asciiTheme="majorHAnsi" w:hAnsiTheme="majorHAnsi" w:cstheme="majorHAnsi"/>
          <w:b/>
          <w:bCs/>
          <w:color w:val="262626" w:themeColor="text1" w:themeTint="D9"/>
          <w:sz w:val="20"/>
          <w:szCs w:val="20"/>
        </w:rPr>
        <w:t>załącznik nr 6 do SWZ - Wykaz osób, które będą uczestniczyć w wykonywaniu przedmiotu zamówienia.</w:t>
      </w:r>
    </w:p>
    <w:p w14:paraId="4C5D2A55" w14:textId="77777777" w:rsidR="00641E8C" w:rsidRDefault="00641E8C" w:rsidP="00641E8C">
      <w:pPr>
        <w:spacing w:after="0" w:line="240" w:lineRule="auto"/>
        <w:jc w:val="both"/>
        <w:rPr>
          <w:rFonts w:asciiTheme="majorHAnsi" w:hAnsiTheme="majorHAnsi" w:cstheme="majorHAnsi"/>
          <w:color w:val="262626" w:themeColor="text1" w:themeTint="D9"/>
          <w:sz w:val="20"/>
          <w:szCs w:val="20"/>
        </w:rPr>
      </w:pPr>
    </w:p>
    <w:p w14:paraId="285DF77A" w14:textId="77777777" w:rsidR="004A0F1E" w:rsidRPr="00565387" w:rsidRDefault="004A0F1E" w:rsidP="00641E8C">
      <w:pPr>
        <w:spacing w:after="0" w:line="240" w:lineRule="auto"/>
        <w:jc w:val="both"/>
        <w:rPr>
          <w:rFonts w:asciiTheme="majorHAnsi" w:hAnsiTheme="majorHAnsi" w:cstheme="majorHAnsi"/>
          <w:color w:val="262626" w:themeColor="text1" w:themeTint="D9"/>
          <w:sz w:val="20"/>
          <w:szCs w:val="20"/>
        </w:rPr>
      </w:pPr>
    </w:p>
    <w:p w14:paraId="2D2DE60E"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17.8/ Zamawiający informuje, że:</w:t>
      </w:r>
    </w:p>
    <w:p w14:paraId="54DF857F"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a/ </w:t>
      </w:r>
      <w:r w:rsidRPr="00565387">
        <w:rPr>
          <w:rFonts w:asciiTheme="majorHAnsi" w:hAnsiTheme="majorHAnsi" w:cstheme="majorHAnsi"/>
          <w:color w:val="262626" w:themeColor="text1" w:themeTint="D9"/>
          <w:sz w:val="20"/>
          <w:szCs w:val="20"/>
        </w:rPr>
        <w:t>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Udostępnienie może mieć miejsce do upływu terminu na wniesienie środków ochrony prawnej;</w:t>
      </w:r>
    </w:p>
    <w:p w14:paraId="1E112DE2"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b/ </w:t>
      </w:r>
      <w:r w:rsidRPr="00565387">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1419FB4A"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c/ </w:t>
      </w:r>
      <w:r w:rsidRPr="00565387">
        <w:rPr>
          <w:rFonts w:asciiTheme="majorHAnsi" w:hAnsiTheme="majorHAnsi" w:cstheme="majorHAnsi"/>
          <w:color w:val="262626" w:themeColor="text1" w:themeTint="D9"/>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43CA0499"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d/ </w:t>
      </w:r>
      <w:r w:rsidRPr="00565387">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81F3CB2"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e/ </w:t>
      </w:r>
      <w:r w:rsidRPr="00565387">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21684DB6" w14:textId="77777777" w:rsidR="00641E8C" w:rsidRPr="00565387" w:rsidRDefault="00641E8C" w:rsidP="00641E8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w:t>
      </w:r>
      <w:r w:rsidRPr="00565387">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6"/>
    <w:p w14:paraId="7A3BF6D9" w14:textId="77777777" w:rsidR="00641E8C" w:rsidRDefault="00641E8C" w:rsidP="00695194">
      <w:pPr>
        <w:spacing w:after="0" w:line="240" w:lineRule="auto"/>
        <w:jc w:val="both"/>
        <w:rPr>
          <w:rFonts w:ascii="Calibri Light" w:hAnsi="Calibri Light"/>
          <w:sz w:val="20"/>
          <w:szCs w:val="20"/>
        </w:rPr>
      </w:pPr>
    </w:p>
    <w:bookmarkEnd w:id="7"/>
    <w:p w14:paraId="52665B01" w14:textId="77777777" w:rsidR="000A57F1" w:rsidRPr="001110A8" w:rsidRDefault="000A57F1" w:rsidP="00695194">
      <w:pPr>
        <w:spacing w:after="0" w:line="240" w:lineRule="auto"/>
        <w:rPr>
          <w:rFonts w:ascii="Calibri Light" w:hAnsi="Calibri Light"/>
          <w:sz w:val="20"/>
          <w:szCs w:val="20"/>
        </w:rPr>
      </w:pPr>
    </w:p>
    <w:p w14:paraId="071D14AB" w14:textId="77777777" w:rsidR="006D3D6A" w:rsidRPr="00C741DE" w:rsidRDefault="006D3D6A" w:rsidP="00695194">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 xml:space="preserve">Rozdział II. </w:t>
      </w:r>
    </w:p>
    <w:p w14:paraId="01AE889E" w14:textId="77777777" w:rsidR="006D3D6A" w:rsidRPr="00C741DE" w:rsidRDefault="006D3D6A" w:rsidP="00695194">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PRZEDMIOT ZAMÓWIENIA I WYMAGANIA STAWIANIE WYKONAWCOM</w:t>
      </w:r>
    </w:p>
    <w:p w14:paraId="1FBBB41F" w14:textId="77777777" w:rsidR="006D3D6A" w:rsidRPr="006D3D6A" w:rsidRDefault="006D3D6A" w:rsidP="00695194">
      <w:pPr>
        <w:spacing w:after="0" w:line="240" w:lineRule="auto"/>
      </w:pPr>
    </w:p>
    <w:p w14:paraId="7EF9CEDE" w14:textId="77777777" w:rsidR="006D3D6A" w:rsidRPr="003C0C17" w:rsidRDefault="00E458A9" w:rsidP="0069519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Pr="005642E8" w:rsidRDefault="00203509" w:rsidP="00695194">
      <w:pPr>
        <w:spacing w:after="0" w:line="240" w:lineRule="auto"/>
        <w:rPr>
          <w:rFonts w:ascii="Calibri Light" w:hAnsi="Calibri Light" w:cs="Calibri Light"/>
          <w:b/>
          <w:bCs/>
          <w:color w:val="262626" w:themeColor="text1" w:themeTint="D9"/>
          <w:sz w:val="20"/>
          <w:szCs w:val="20"/>
        </w:rPr>
      </w:pPr>
    </w:p>
    <w:p w14:paraId="10E6FE38" w14:textId="3DF14175" w:rsidR="00AB3DEC" w:rsidRPr="00C66F35" w:rsidRDefault="00AB3DEC" w:rsidP="00C66F35">
      <w:pPr>
        <w:shd w:val="clear" w:color="auto" w:fill="FFFFFF" w:themeFill="background1"/>
        <w:spacing w:after="0" w:line="240" w:lineRule="auto"/>
        <w:jc w:val="both"/>
        <w:rPr>
          <w:rFonts w:ascii="Calibri Light" w:hAnsi="Calibri Light" w:cs="Calibri Light"/>
          <w:color w:val="262626"/>
          <w:sz w:val="20"/>
          <w:szCs w:val="20"/>
        </w:rPr>
      </w:pPr>
      <w:r w:rsidRPr="00AB3DEC">
        <w:rPr>
          <w:rFonts w:ascii="Calibri Light" w:hAnsi="Calibri Light" w:cs="Calibri Light"/>
          <w:b/>
          <w:iCs/>
          <w:color w:val="262626"/>
          <w:sz w:val="20"/>
          <w:szCs w:val="20"/>
        </w:rPr>
        <w:t xml:space="preserve">Kompleksowa obsługa kominiarska i gazowa budynków zarządzanych przez TBS „Zieleń Miejska” </w:t>
      </w:r>
      <w:r w:rsidR="00446573">
        <w:rPr>
          <w:rFonts w:ascii="Calibri Light" w:hAnsi="Calibri Light" w:cs="Calibri Light"/>
          <w:b/>
          <w:iCs/>
          <w:color w:val="262626"/>
          <w:sz w:val="20"/>
          <w:szCs w:val="20"/>
        </w:rPr>
        <w:t>s</w:t>
      </w:r>
      <w:r w:rsidRPr="00AB3DEC">
        <w:rPr>
          <w:rFonts w:ascii="Calibri Light" w:hAnsi="Calibri Light" w:cs="Calibri Light"/>
          <w:b/>
          <w:iCs/>
          <w:color w:val="262626"/>
          <w:sz w:val="20"/>
          <w:szCs w:val="20"/>
        </w:rPr>
        <w:t>p. z o.o. w Pruszkowie</w:t>
      </w:r>
      <w:r w:rsidRPr="00AB3DEC">
        <w:rPr>
          <w:rFonts w:ascii="Calibri Light" w:hAnsi="Calibri Light" w:cs="Calibri Light"/>
          <w:b/>
          <w:bCs/>
          <w:color w:val="262626"/>
          <w:sz w:val="20"/>
          <w:szCs w:val="20"/>
        </w:rPr>
        <w:t xml:space="preserve"> </w:t>
      </w:r>
      <w:r w:rsidR="00C66F35">
        <w:rPr>
          <w:rFonts w:ascii="Calibri Light" w:hAnsi="Calibri Light" w:cs="Calibri Light"/>
          <w:b/>
          <w:bCs/>
          <w:color w:val="262626"/>
          <w:sz w:val="20"/>
          <w:szCs w:val="20"/>
        </w:rPr>
        <w:br/>
      </w:r>
      <w:r w:rsidRPr="00C66F35">
        <w:rPr>
          <w:rFonts w:ascii="Calibri Light" w:hAnsi="Calibri Light" w:cs="Calibri Light"/>
          <w:color w:val="262626"/>
          <w:sz w:val="20"/>
          <w:szCs w:val="20"/>
        </w:rPr>
        <w:t xml:space="preserve">tj. budynki wspólnot oraz budynki komunalne administrowane przez TBS </w:t>
      </w:r>
      <w:r w:rsidRPr="00C66F35">
        <w:rPr>
          <w:rFonts w:ascii="Calibri Light" w:hAnsi="Calibri Light" w:cs="Calibri Light"/>
          <w:iCs/>
          <w:color w:val="262626"/>
          <w:sz w:val="20"/>
          <w:szCs w:val="20"/>
        </w:rPr>
        <w:t>„Zieleń Miejska”</w:t>
      </w:r>
      <w:r w:rsidR="008404B3" w:rsidRPr="00C66F35">
        <w:rPr>
          <w:rFonts w:ascii="Calibri Light" w:hAnsi="Calibri Light" w:cs="Calibri Light"/>
          <w:iCs/>
          <w:color w:val="262626"/>
          <w:sz w:val="20"/>
          <w:szCs w:val="20"/>
        </w:rPr>
        <w:t xml:space="preserve"> sp. z o.o.</w:t>
      </w:r>
      <w:r w:rsidRPr="00C66F35">
        <w:rPr>
          <w:rFonts w:ascii="Calibri Light" w:hAnsi="Calibri Light" w:cs="Calibri Light"/>
          <w:color w:val="262626"/>
          <w:sz w:val="20"/>
          <w:szCs w:val="20"/>
        </w:rPr>
        <w:t xml:space="preserve">, jak również budynki należące do zasobu TBS  „Zieleń Miejska” </w:t>
      </w:r>
      <w:r w:rsidR="00446573" w:rsidRPr="00C66F35">
        <w:rPr>
          <w:rFonts w:ascii="Calibri Light" w:hAnsi="Calibri Light" w:cs="Calibri Light"/>
          <w:color w:val="262626"/>
          <w:sz w:val="20"/>
          <w:szCs w:val="20"/>
        </w:rPr>
        <w:t>s</w:t>
      </w:r>
      <w:r w:rsidRPr="00C66F35">
        <w:rPr>
          <w:rFonts w:ascii="Calibri Light" w:hAnsi="Calibri Light" w:cs="Calibri Light"/>
          <w:color w:val="262626"/>
          <w:sz w:val="20"/>
          <w:szCs w:val="20"/>
        </w:rPr>
        <w:t>p. z o.o.</w:t>
      </w:r>
    </w:p>
    <w:p w14:paraId="64960DC9" w14:textId="77777777" w:rsidR="00AB3DEC" w:rsidRDefault="00AB3DEC" w:rsidP="00AB3DEC">
      <w:pPr>
        <w:shd w:val="clear" w:color="auto" w:fill="FFFFFF" w:themeFill="background1"/>
        <w:spacing w:after="0" w:line="240" w:lineRule="auto"/>
        <w:rPr>
          <w:rFonts w:ascii="Calibri Light" w:hAnsi="Calibri Light" w:cs="Calibri Light"/>
          <w:b/>
          <w:bCs/>
          <w:color w:val="262626"/>
          <w:sz w:val="20"/>
          <w:szCs w:val="20"/>
        </w:rPr>
      </w:pPr>
    </w:p>
    <w:p w14:paraId="28A0D2BB" w14:textId="08B360D2" w:rsidR="00AB3DEC" w:rsidRPr="00AB3DEC" w:rsidRDefault="00AB3DEC" w:rsidP="00AB3DEC">
      <w:pPr>
        <w:shd w:val="clear" w:color="auto" w:fill="FFFFFF" w:themeFill="background1"/>
        <w:spacing w:after="0" w:line="240" w:lineRule="auto"/>
        <w:rPr>
          <w:rFonts w:ascii="Calibri Light" w:hAnsi="Calibri Light" w:cs="Calibri Light"/>
          <w:b/>
          <w:bCs/>
          <w:color w:val="262626"/>
          <w:sz w:val="20"/>
          <w:szCs w:val="20"/>
        </w:rPr>
      </w:pPr>
      <w:r>
        <w:rPr>
          <w:rFonts w:ascii="Calibri Light" w:hAnsi="Calibri Light" w:cs="Calibri Light"/>
          <w:b/>
          <w:bCs/>
          <w:color w:val="262626"/>
          <w:sz w:val="20"/>
          <w:szCs w:val="20"/>
        </w:rPr>
        <w:t>w tym:</w:t>
      </w:r>
    </w:p>
    <w:p w14:paraId="581931DC" w14:textId="77777777" w:rsidR="00AB3DEC" w:rsidRDefault="00AB3DEC" w:rsidP="00695194">
      <w:pPr>
        <w:spacing w:after="0" w:line="240" w:lineRule="auto"/>
        <w:rPr>
          <w:rFonts w:asciiTheme="majorHAnsi" w:hAnsiTheme="majorHAnsi" w:cstheme="majorHAnsi"/>
          <w:b/>
          <w:bCs/>
          <w:color w:val="262626" w:themeColor="text1" w:themeTint="D9"/>
          <w:sz w:val="20"/>
          <w:szCs w:val="20"/>
        </w:rPr>
      </w:pPr>
    </w:p>
    <w:p w14:paraId="3384F819" w14:textId="709FBC53" w:rsidR="003F3422" w:rsidRPr="00171479" w:rsidRDefault="003F3422" w:rsidP="00695194">
      <w:pPr>
        <w:spacing w:after="0" w:line="240" w:lineRule="auto"/>
        <w:rPr>
          <w:rStyle w:val="markedcontent"/>
          <w:rFonts w:asciiTheme="majorHAnsi" w:hAnsiTheme="majorHAnsi" w:cstheme="majorHAnsi"/>
          <w:b/>
          <w:bCs/>
          <w:color w:val="262626" w:themeColor="text1" w:themeTint="D9"/>
        </w:rPr>
      </w:pPr>
      <w:r w:rsidRPr="00171479">
        <w:rPr>
          <w:rFonts w:asciiTheme="majorHAnsi" w:hAnsiTheme="majorHAnsi" w:cstheme="majorHAnsi"/>
          <w:b/>
          <w:bCs/>
          <w:color w:val="262626" w:themeColor="text1" w:themeTint="D9"/>
          <w:sz w:val="20"/>
          <w:szCs w:val="20"/>
        </w:rPr>
        <w:t xml:space="preserve">Zadanie 1 - </w:t>
      </w:r>
      <w:r w:rsidRPr="00171479">
        <w:rPr>
          <w:rStyle w:val="markedcontent"/>
          <w:rFonts w:asciiTheme="majorHAnsi" w:hAnsiTheme="majorHAnsi" w:cstheme="majorHAnsi"/>
          <w:b/>
          <w:bCs/>
          <w:color w:val="262626" w:themeColor="text1" w:themeTint="D9"/>
          <w:sz w:val="20"/>
          <w:szCs w:val="20"/>
        </w:rPr>
        <w:t xml:space="preserve">Kontrolę okresową przewodów dymowych, spalinowych, wentylacyjnych z wykonaniem opinii z wyników przeprowadzonych oględzin </w:t>
      </w:r>
      <w:r w:rsidRPr="00171479">
        <w:rPr>
          <w:rFonts w:asciiTheme="majorHAnsi" w:hAnsiTheme="majorHAnsi" w:cstheme="majorHAnsi"/>
          <w:b/>
          <w:bCs/>
          <w:color w:val="262626" w:themeColor="text1" w:themeTint="D9"/>
          <w:sz w:val="20"/>
          <w:szCs w:val="20"/>
        </w:rPr>
        <w:t xml:space="preserve">budynków zarządzanych przez TBS „Zieleń Miejska” </w:t>
      </w:r>
      <w:r w:rsidR="00446573">
        <w:rPr>
          <w:rFonts w:asciiTheme="majorHAnsi" w:hAnsiTheme="majorHAnsi" w:cstheme="majorHAnsi"/>
          <w:b/>
          <w:bCs/>
          <w:color w:val="262626" w:themeColor="text1" w:themeTint="D9"/>
          <w:sz w:val="20"/>
          <w:szCs w:val="20"/>
        </w:rPr>
        <w:t>s</w:t>
      </w:r>
      <w:r w:rsidRPr="00171479">
        <w:rPr>
          <w:rFonts w:asciiTheme="majorHAnsi" w:hAnsiTheme="majorHAnsi" w:cstheme="majorHAnsi"/>
          <w:b/>
          <w:bCs/>
          <w:color w:val="262626" w:themeColor="text1" w:themeTint="D9"/>
          <w:sz w:val="20"/>
          <w:szCs w:val="20"/>
        </w:rPr>
        <w:t>p.</w:t>
      </w:r>
      <w:r>
        <w:rPr>
          <w:rFonts w:asciiTheme="majorHAnsi" w:hAnsiTheme="majorHAnsi" w:cstheme="majorHAnsi"/>
          <w:b/>
          <w:bCs/>
          <w:color w:val="262626" w:themeColor="text1" w:themeTint="D9"/>
          <w:sz w:val="20"/>
          <w:szCs w:val="20"/>
        </w:rPr>
        <w:t xml:space="preserve"> </w:t>
      </w:r>
      <w:r w:rsidRPr="00171479">
        <w:rPr>
          <w:rFonts w:asciiTheme="majorHAnsi" w:hAnsiTheme="majorHAnsi" w:cstheme="majorHAnsi"/>
          <w:b/>
          <w:bCs/>
          <w:color w:val="262626" w:themeColor="text1" w:themeTint="D9"/>
          <w:sz w:val="20"/>
          <w:szCs w:val="20"/>
        </w:rPr>
        <w:t>z</w:t>
      </w:r>
      <w:r>
        <w:rPr>
          <w:rFonts w:asciiTheme="majorHAnsi" w:hAnsiTheme="majorHAnsi" w:cstheme="majorHAnsi"/>
          <w:b/>
          <w:bCs/>
          <w:color w:val="262626" w:themeColor="text1" w:themeTint="D9"/>
          <w:sz w:val="20"/>
          <w:szCs w:val="20"/>
        </w:rPr>
        <w:t xml:space="preserve"> </w:t>
      </w:r>
      <w:r w:rsidRPr="00171479">
        <w:rPr>
          <w:rFonts w:asciiTheme="majorHAnsi" w:hAnsiTheme="majorHAnsi" w:cstheme="majorHAnsi"/>
          <w:b/>
          <w:bCs/>
          <w:color w:val="262626" w:themeColor="text1" w:themeTint="D9"/>
          <w:sz w:val="20"/>
          <w:szCs w:val="20"/>
        </w:rPr>
        <w:t xml:space="preserve">o.o. w Pruszkowie </w:t>
      </w:r>
    </w:p>
    <w:p w14:paraId="0F2EA6E2" w14:textId="77777777" w:rsidR="003F3422" w:rsidRPr="00171479" w:rsidRDefault="003F3422" w:rsidP="00695194">
      <w:pPr>
        <w:spacing w:after="0" w:line="240" w:lineRule="auto"/>
        <w:rPr>
          <w:rStyle w:val="markedcontent"/>
          <w:rFonts w:asciiTheme="majorHAnsi" w:hAnsiTheme="majorHAnsi" w:cstheme="majorHAnsi"/>
          <w:b/>
          <w:bCs/>
          <w:color w:val="262626" w:themeColor="text1" w:themeTint="D9"/>
          <w:sz w:val="20"/>
          <w:szCs w:val="20"/>
        </w:rPr>
      </w:pPr>
    </w:p>
    <w:p w14:paraId="0BC4F0BD" w14:textId="1531E993" w:rsidR="003F3422" w:rsidRPr="00171479" w:rsidRDefault="003F3422" w:rsidP="00695194">
      <w:pPr>
        <w:spacing w:after="0" w:line="240" w:lineRule="auto"/>
        <w:rPr>
          <w:rFonts w:asciiTheme="majorHAnsi" w:hAnsiTheme="majorHAnsi" w:cstheme="majorHAnsi"/>
          <w:color w:val="262626" w:themeColor="text1" w:themeTint="D9"/>
        </w:rPr>
      </w:pPr>
      <w:r w:rsidRPr="00171479">
        <w:rPr>
          <w:rStyle w:val="markedcontent"/>
          <w:rFonts w:asciiTheme="majorHAnsi" w:hAnsiTheme="majorHAnsi" w:cstheme="majorHAnsi"/>
          <w:b/>
          <w:bCs/>
          <w:color w:val="262626" w:themeColor="text1" w:themeTint="D9"/>
          <w:sz w:val="20"/>
          <w:szCs w:val="20"/>
        </w:rPr>
        <w:t>Zadanie 2 - Usługi czyszczenia przewodów kominowych, montażu drzwiczek wyczystnych oraz innych robót w budynkach</w:t>
      </w:r>
      <w:r w:rsidRPr="00171479">
        <w:rPr>
          <w:rFonts w:asciiTheme="majorHAnsi" w:hAnsiTheme="majorHAnsi" w:cstheme="majorHAnsi"/>
          <w:b/>
          <w:bCs/>
          <w:color w:val="262626" w:themeColor="text1" w:themeTint="D9"/>
          <w:sz w:val="20"/>
          <w:szCs w:val="20"/>
        </w:rPr>
        <w:t xml:space="preserve"> zarządzanych przez TBS „Zieleń Miejska” </w:t>
      </w:r>
      <w:r w:rsidR="00446573">
        <w:rPr>
          <w:rFonts w:asciiTheme="majorHAnsi" w:hAnsiTheme="majorHAnsi" w:cstheme="majorHAnsi"/>
          <w:b/>
          <w:bCs/>
          <w:color w:val="262626" w:themeColor="text1" w:themeTint="D9"/>
          <w:sz w:val="20"/>
          <w:szCs w:val="20"/>
        </w:rPr>
        <w:t>s</w:t>
      </w:r>
      <w:r w:rsidRPr="00171479">
        <w:rPr>
          <w:rFonts w:asciiTheme="majorHAnsi" w:hAnsiTheme="majorHAnsi" w:cstheme="majorHAnsi"/>
          <w:b/>
          <w:bCs/>
          <w:color w:val="262626" w:themeColor="text1" w:themeTint="D9"/>
          <w:sz w:val="20"/>
          <w:szCs w:val="20"/>
        </w:rPr>
        <w:t>p.</w:t>
      </w:r>
      <w:r>
        <w:rPr>
          <w:rFonts w:asciiTheme="majorHAnsi" w:hAnsiTheme="majorHAnsi" w:cstheme="majorHAnsi"/>
          <w:b/>
          <w:bCs/>
          <w:color w:val="262626" w:themeColor="text1" w:themeTint="D9"/>
          <w:sz w:val="20"/>
          <w:szCs w:val="20"/>
        </w:rPr>
        <w:t xml:space="preserve"> </w:t>
      </w:r>
      <w:r w:rsidRPr="00171479">
        <w:rPr>
          <w:rFonts w:asciiTheme="majorHAnsi" w:hAnsiTheme="majorHAnsi" w:cstheme="majorHAnsi"/>
          <w:b/>
          <w:bCs/>
          <w:color w:val="262626" w:themeColor="text1" w:themeTint="D9"/>
          <w:sz w:val="20"/>
          <w:szCs w:val="20"/>
        </w:rPr>
        <w:t>z</w:t>
      </w:r>
      <w:r>
        <w:rPr>
          <w:rFonts w:asciiTheme="majorHAnsi" w:hAnsiTheme="majorHAnsi" w:cstheme="majorHAnsi"/>
          <w:b/>
          <w:bCs/>
          <w:color w:val="262626" w:themeColor="text1" w:themeTint="D9"/>
          <w:sz w:val="20"/>
          <w:szCs w:val="20"/>
        </w:rPr>
        <w:t xml:space="preserve"> </w:t>
      </w:r>
      <w:r w:rsidRPr="00171479">
        <w:rPr>
          <w:rFonts w:asciiTheme="majorHAnsi" w:hAnsiTheme="majorHAnsi" w:cstheme="majorHAnsi"/>
          <w:b/>
          <w:bCs/>
          <w:color w:val="262626" w:themeColor="text1" w:themeTint="D9"/>
          <w:sz w:val="20"/>
          <w:szCs w:val="20"/>
        </w:rPr>
        <w:t xml:space="preserve">o.o. w Pruszkowie </w:t>
      </w:r>
    </w:p>
    <w:p w14:paraId="558B6AB5" w14:textId="77777777" w:rsidR="00446573" w:rsidRPr="005642E8" w:rsidRDefault="00446573" w:rsidP="00695194">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0D1090E8" w14:textId="0DE3F525" w:rsidR="00641E8C" w:rsidRPr="005D6494" w:rsidRDefault="00641E8C" w:rsidP="00641E8C">
      <w:pPr>
        <w:spacing w:after="0" w:line="240" w:lineRule="auto"/>
        <w:rPr>
          <w:rFonts w:asciiTheme="majorHAnsi" w:hAnsiTheme="majorHAnsi" w:cstheme="majorHAnsi"/>
          <w:b/>
          <w:bCs/>
          <w:color w:val="262626" w:themeColor="text1" w:themeTint="D9"/>
          <w:sz w:val="20"/>
          <w:szCs w:val="20"/>
        </w:rPr>
      </w:pPr>
      <w:r w:rsidRPr="005D6494">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5D6494">
        <w:rPr>
          <w:rFonts w:asciiTheme="majorHAnsi" w:hAnsiTheme="majorHAnsi" w:cstheme="majorHAnsi"/>
          <w:b/>
          <w:bCs/>
          <w:color w:val="262626" w:themeColor="text1" w:themeTint="D9"/>
          <w:sz w:val="20"/>
          <w:szCs w:val="20"/>
        </w:rPr>
        <w:t xml:space="preserve">/ Wspólny Słownik Zamówień - CPV: </w:t>
      </w:r>
    </w:p>
    <w:p w14:paraId="4F93C535" w14:textId="77777777" w:rsidR="00641E8C" w:rsidRPr="005D6494" w:rsidRDefault="00641E8C" w:rsidP="00641E8C">
      <w:pPr>
        <w:spacing w:after="0" w:line="240" w:lineRule="auto"/>
        <w:rPr>
          <w:rFonts w:asciiTheme="majorHAnsi" w:hAnsiTheme="majorHAnsi" w:cstheme="majorHAnsi"/>
          <w:b/>
          <w:bCs/>
          <w:color w:val="262626" w:themeColor="text1" w:themeTint="D9"/>
          <w:sz w:val="20"/>
          <w:szCs w:val="20"/>
        </w:rPr>
      </w:pPr>
    </w:p>
    <w:p w14:paraId="7301738B" w14:textId="77777777" w:rsidR="00641E8C" w:rsidRDefault="00641E8C" w:rsidP="00641E8C">
      <w:pPr>
        <w:spacing w:after="0" w:line="240" w:lineRule="auto"/>
        <w:rPr>
          <w:rFonts w:ascii="Calibri Light" w:hAnsi="Calibri Light" w:cs="Calibri Light"/>
          <w:sz w:val="20"/>
          <w:szCs w:val="20"/>
        </w:rPr>
      </w:pPr>
      <w:r>
        <w:rPr>
          <w:rFonts w:ascii="Calibri Light" w:hAnsi="Calibri Light" w:cs="Calibri Light"/>
          <w:sz w:val="20"/>
          <w:szCs w:val="20"/>
        </w:rPr>
        <w:t>71630000-3 – usługi kontroli i nadzoru technicznego</w:t>
      </w:r>
    </w:p>
    <w:p w14:paraId="19BA8DEA" w14:textId="77777777" w:rsidR="00641E8C" w:rsidRDefault="00641E8C" w:rsidP="00641E8C">
      <w:pPr>
        <w:spacing w:after="0" w:line="240" w:lineRule="auto"/>
        <w:rPr>
          <w:rStyle w:val="markedcontent"/>
        </w:rPr>
      </w:pPr>
      <w:r>
        <w:rPr>
          <w:rStyle w:val="markedcontent"/>
          <w:rFonts w:ascii="Calibri Light" w:hAnsi="Calibri Light" w:cs="Calibri Light"/>
          <w:sz w:val="20"/>
          <w:szCs w:val="20"/>
        </w:rPr>
        <w:t>90915000-4 – usługi czyszczenia pieców i kominów,</w:t>
      </w:r>
    </w:p>
    <w:p w14:paraId="353FB768" w14:textId="77777777" w:rsidR="00641E8C" w:rsidRDefault="00641E8C" w:rsidP="00695194">
      <w:pPr>
        <w:spacing w:after="0" w:line="240" w:lineRule="auto"/>
        <w:rPr>
          <w:rFonts w:asciiTheme="majorHAnsi" w:hAnsiTheme="majorHAnsi" w:cstheme="majorHAnsi"/>
          <w:b/>
          <w:bCs/>
          <w:color w:val="262626" w:themeColor="text1" w:themeTint="D9"/>
          <w:sz w:val="20"/>
          <w:szCs w:val="20"/>
        </w:rPr>
      </w:pPr>
    </w:p>
    <w:p w14:paraId="7967AF2C" w14:textId="77777777" w:rsidR="004A0F1E" w:rsidRDefault="004A0F1E" w:rsidP="00695194">
      <w:pPr>
        <w:spacing w:after="0" w:line="240" w:lineRule="auto"/>
        <w:rPr>
          <w:rFonts w:asciiTheme="majorHAnsi" w:hAnsiTheme="majorHAnsi" w:cstheme="majorHAnsi"/>
          <w:b/>
          <w:bCs/>
          <w:color w:val="262626" w:themeColor="text1" w:themeTint="D9"/>
          <w:sz w:val="20"/>
          <w:szCs w:val="20"/>
        </w:rPr>
      </w:pPr>
    </w:p>
    <w:p w14:paraId="49F31B76" w14:textId="77777777" w:rsidR="004A0F1E" w:rsidRDefault="004A0F1E" w:rsidP="00695194">
      <w:pPr>
        <w:spacing w:after="0" w:line="240" w:lineRule="auto"/>
        <w:rPr>
          <w:rFonts w:asciiTheme="majorHAnsi" w:hAnsiTheme="majorHAnsi" w:cstheme="majorHAnsi"/>
          <w:b/>
          <w:bCs/>
          <w:color w:val="262626" w:themeColor="text1" w:themeTint="D9"/>
          <w:sz w:val="20"/>
          <w:szCs w:val="20"/>
        </w:rPr>
      </w:pPr>
    </w:p>
    <w:p w14:paraId="2ADA47F9" w14:textId="77777777" w:rsidR="004A0F1E" w:rsidRDefault="004A0F1E" w:rsidP="00695194">
      <w:pPr>
        <w:spacing w:after="0" w:line="240" w:lineRule="auto"/>
        <w:rPr>
          <w:rFonts w:asciiTheme="majorHAnsi" w:hAnsiTheme="majorHAnsi" w:cstheme="majorHAnsi"/>
          <w:b/>
          <w:bCs/>
          <w:color w:val="262626" w:themeColor="text1" w:themeTint="D9"/>
          <w:sz w:val="20"/>
          <w:szCs w:val="20"/>
        </w:rPr>
      </w:pPr>
    </w:p>
    <w:p w14:paraId="4DF72DF7" w14:textId="2708D337" w:rsidR="006B14E4" w:rsidRPr="00CE4AEB" w:rsidRDefault="00DE795A" w:rsidP="00695194">
      <w:pPr>
        <w:spacing w:after="0" w:line="240" w:lineRule="auto"/>
        <w:rPr>
          <w:rFonts w:asciiTheme="majorHAnsi" w:hAnsiTheme="majorHAnsi" w:cstheme="majorHAnsi"/>
          <w:b/>
          <w:bCs/>
          <w:color w:val="262626" w:themeColor="text1" w:themeTint="D9"/>
          <w:sz w:val="20"/>
          <w:szCs w:val="20"/>
        </w:rPr>
      </w:pPr>
      <w:r w:rsidRPr="00CE4AEB">
        <w:rPr>
          <w:rFonts w:asciiTheme="majorHAnsi" w:hAnsiTheme="majorHAnsi" w:cstheme="majorHAnsi"/>
          <w:b/>
          <w:bCs/>
          <w:color w:val="262626" w:themeColor="text1" w:themeTint="D9"/>
          <w:sz w:val="20"/>
          <w:szCs w:val="20"/>
        </w:rPr>
        <w:t>1.</w:t>
      </w:r>
      <w:r w:rsidR="00641E8C">
        <w:rPr>
          <w:rFonts w:asciiTheme="majorHAnsi" w:hAnsiTheme="majorHAnsi" w:cstheme="majorHAnsi"/>
          <w:b/>
          <w:bCs/>
          <w:color w:val="262626" w:themeColor="text1" w:themeTint="D9"/>
          <w:sz w:val="20"/>
          <w:szCs w:val="20"/>
        </w:rPr>
        <w:t>3</w:t>
      </w:r>
      <w:r w:rsidRPr="00CE4AEB">
        <w:rPr>
          <w:rFonts w:asciiTheme="majorHAnsi" w:hAnsiTheme="majorHAnsi" w:cstheme="majorHAnsi"/>
          <w:b/>
          <w:bCs/>
          <w:color w:val="262626" w:themeColor="text1" w:themeTint="D9"/>
          <w:sz w:val="20"/>
          <w:szCs w:val="20"/>
        </w:rPr>
        <w:t xml:space="preserve">/ </w:t>
      </w:r>
      <w:r w:rsidR="005642E8" w:rsidRPr="00CE4AEB">
        <w:rPr>
          <w:rFonts w:asciiTheme="majorHAnsi" w:hAnsiTheme="majorHAnsi" w:cstheme="majorHAnsi"/>
          <w:b/>
          <w:bCs/>
          <w:color w:val="262626" w:themeColor="text1" w:themeTint="D9"/>
          <w:sz w:val="20"/>
          <w:szCs w:val="20"/>
        </w:rPr>
        <w:t>Opis</w:t>
      </w:r>
      <w:r w:rsidRPr="00CE4AEB">
        <w:rPr>
          <w:rFonts w:asciiTheme="majorHAnsi" w:hAnsiTheme="majorHAnsi" w:cstheme="majorHAnsi"/>
          <w:b/>
          <w:bCs/>
          <w:color w:val="262626" w:themeColor="text1" w:themeTint="D9"/>
          <w:sz w:val="20"/>
          <w:szCs w:val="20"/>
        </w:rPr>
        <w:t xml:space="preserve"> przedmiot</w:t>
      </w:r>
      <w:r w:rsidR="005642E8" w:rsidRPr="00CE4AEB">
        <w:rPr>
          <w:rFonts w:asciiTheme="majorHAnsi" w:hAnsiTheme="majorHAnsi" w:cstheme="majorHAnsi"/>
          <w:b/>
          <w:bCs/>
          <w:color w:val="262626" w:themeColor="text1" w:themeTint="D9"/>
          <w:sz w:val="20"/>
          <w:szCs w:val="20"/>
        </w:rPr>
        <w:t>u</w:t>
      </w:r>
      <w:r w:rsidRPr="00CE4AEB">
        <w:rPr>
          <w:rFonts w:asciiTheme="majorHAnsi" w:hAnsiTheme="majorHAnsi" w:cstheme="majorHAnsi"/>
          <w:b/>
          <w:bCs/>
          <w:color w:val="262626" w:themeColor="text1" w:themeTint="D9"/>
          <w:sz w:val="20"/>
          <w:szCs w:val="20"/>
        </w:rPr>
        <w:t xml:space="preserve"> zamówienia:</w:t>
      </w:r>
    </w:p>
    <w:p w14:paraId="598CBD68" w14:textId="77777777" w:rsidR="005A137F" w:rsidRPr="00CE4AEB" w:rsidRDefault="005A137F" w:rsidP="00695194">
      <w:pPr>
        <w:spacing w:after="0" w:line="240" w:lineRule="auto"/>
        <w:rPr>
          <w:rFonts w:asciiTheme="majorHAnsi" w:hAnsiTheme="majorHAnsi" w:cstheme="majorHAnsi"/>
          <w:b/>
          <w:bCs/>
          <w:color w:val="262626" w:themeColor="text1" w:themeTint="D9"/>
          <w:sz w:val="20"/>
          <w:szCs w:val="20"/>
        </w:rPr>
      </w:pPr>
    </w:p>
    <w:p w14:paraId="7FE95B8E" w14:textId="20294087" w:rsidR="003F3422" w:rsidRPr="001F4AEF" w:rsidRDefault="001F4AEF" w:rsidP="001F4AEF">
      <w:pPr>
        <w:spacing w:after="0" w:line="240" w:lineRule="auto"/>
        <w:jc w:val="both"/>
        <w:rPr>
          <w:rFonts w:asciiTheme="majorHAnsi" w:hAnsiTheme="majorHAnsi" w:cstheme="majorHAnsi"/>
          <w:color w:val="262626" w:themeColor="text1" w:themeTint="D9"/>
          <w:sz w:val="20"/>
          <w:szCs w:val="20"/>
        </w:rPr>
      </w:pPr>
      <w:r w:rsidRPr="001F4AEF">
        <w:rPr>
          <w:rFonts w:asciiTheme="majorHAnsi" w:hAnsiTheme="majorHAnsi" w:cstheme="majorHAnsi"/>
          <w:color w:val="262626" w:themeColor="text1" w:themeTint="D9"/>
          <w:sz w:val="20"/>
          <w:szCs w:val="20"/>
        </w:rPr>
        <w:t>1.</w:t>
      </w:r>
      <w:r>
        <w:rPr>
          <w:rFonts w:asciiTheme="majorHAnsi" w:hAnsiTheme="majorHAnsi" w:cstheme="majorHAnsi"/>
          <w:color w:val="262626" w:themeColor="text1" w:themeTint="D9"/>
          <w:sz w:val="20"/>
          <w:szCs w:val="20"/>
        </w:rPr>
        <w:t xml:space="preserve"> </w:t>
      </w:r>
      <w:r w:rsidR="003F3422" w:rsidRPr="001F4AEF">
        <w:rPr>
          <w:rFonts w:asciiTheme="majorHAnsi" w:hAnsiTheme="majorHAnsi" w:cstheme="majorHAnsi"/>
          <w:color w:val="262626" w:themeColor="text1" w:themeTint="D9"/>
          <w:sz w:val="20"/>
          <w:szCs w:val="20"/>
        </w:rPr>
        <w:t>Wykonanie prac w budynkach administrowanych przez TBS  polegających na:</w:t>
      </w:r>
    </w:p>
    <w:p w14:paraId="74D352EE" w14:textId="77777777" w:rsidR="00446573" w:rsidRDefault="00446573" w:rsidP="00614DDA">
      <w:pPr>
        <w:spacing w:after="0" w:line="240" w:lineRule="auto"/>
        <w:jc w:val="both"/>
        <w:rPr>
          <w:rFonts w:ascii="Calibri Light" w:hAnsi="Calibri Light" w:cs="Calibri Light"/>
          <w:b/>
          <w:bCs/>
          <w:sz w:val="20"/>
          <w:szCs w:val="20"/>
        </w:rPr>
      </w:pPr>
    </w:p>
    <w:p w14:paraId="7D074F34" w14:textId="36DA6EA4" w:rsidR="00614DDA" w:rsidRPr="00614DDA" w:rsidRDefault="00614DDA" w:rsidP="00614DDA">
      <w:pPr>
        <w:spacing w:after="0" w:line="240" w:lineRule="auto"/>
        <w:jc w:val="both"/>
        <w:rPr>
          <w:rFonts w:ascii="Calibri Light" w:hAnsi="Calibri Light" w:cs="Calibri Light"/>
          <w:b/>
          <w:bCs/>
          <w:sz w:val="20"/>
          <w:szCs w:val="20"/>
        </w:rPr>
      </w:pPr>
      <w:r w:rsidRPr="00614DDA">
        <w:rPr>
          <w:rFonts w:ascii="Calibri Light" w:hAnsi="Calibri Light" w:cs="Calibri Light"/>
          <w:b/>
          <w:bCs/>
          <w:sz w:val="20"/>
          <w:szCs w:val="20"/>
        </w:rPr>
        <w:t>Zadanie 1:</w:t>
      </w:r>
    </w:p>
    <w:p w14:paraId="77A9A60A" w14:textId="631C44A7" w:rsidR="001F4AEF" w:rsidRPr="001F4AEF" w:rsidRDefault="001F4AEF" w:rsidP="001F4AEF">
      <w:pPr>
        <w:numPr>
          <w:ilvl w:val="0"/>
          <w:numId w:val="9"/>
        </w:numPr>
        <w:tabs>
          <w:tab w:val="left" w:pos="284"/>
        </w:tabs>
        <w:spacing w:after="0" w:line="240" w:lineRule="auto"/>
        <w:ind w:left="0" w:firstLine="0"/>
        <w:jc w:val="both"/>
        <w:rPr>
          <w:rFonts w:ascii="Calibri Light" w:hAnsi="Calibri Light" w:cs="Calibri Light"/>
          <w:color w:val="262626"/>
          <w:sz w:val="20"/>
          <w:szCs w:val="20"/>
        </w:rPr>
      </w:pPr>
      <w:bookmarkStart w:id="8" w:name="_Hlk119929103"/>
      <w:r w:rsidRPr="001F4AEF">
        <w:rPr>
          <w:rFonts w:ascii="Calibri Light" w:hAnsi="Calibri Light" w:cs="Calibri Light"/>
          <w:color w:val="262626"/>
          <w:sz w:val="20"/>
          <w:szCs w:val="20"/>
        </w:rPr>
        <w:t>wykonanie czyszczeń przewodów dymowych w roku 202</w:t>
      </w:r>
      <w:r w:rsidR="00446573">
        <w:rPr>
          <w:rFonts w:ascii="Calibri Light" w:hAnsi="Calibri Light" w:cs="Calibri Light"/>
          <w:color w:val="262626"/>
          <w:sz w:val="20"/>
          <w:szCs w:val="20"/>
        </w:rPr>
        <w:t>6</w:t>
      </w:r>
      <w:r w:rsidRPr="001F4AEF">
        <w:rPr>
          <w:rFonts w:ascii="Calibri Light" w:hAnsi="Calibri Light" w:cs="Calibri Light"/>
          <w:color w:val="262626"/>
          <w:sz w:val="20"/>
          <w:szCs w:val="20"/>
        </w:rPr>
        <w:t xml:space="preserve"> w budynkach uzgodnionych z Zamawiającym, łącznie z wybraniem sadzy,</w:t>
      </w:r>
    </w:p>
    <w:p w14:paraId="4253B4F6" w14:textId="16282016" w:rsidR="001F4AEF" w:rsidRPr="001F4AEF" w:rsidRDefault="001F4AEF" w:rsidP="001F4AEF">
      <w:pPr>
        <w:numPr>
          <w:ilvl w:val="0"/>
          <w:numId w:val="9"/>
        </w:numPr>
        <w:tabs>
          <w:tab w:val="left" w:pos="284"/>
        </w:tabs>
        <w:spacing w:after="0" w:line="240" w:lineRule="auto"/>
        <w:ind w:left="0" w:firstLine="0"/>
        <w:jc w:val="both"/>
        <w:rPr>
          <w:rFonts w:ascii="Calibri Light" w:hAnsi="Calibri Light" w:cs="Calibri Light"/>
          <w:color w:val="262626"/>
          <w:sz w:val="20"/>
          <w:szCs w:val="20"/>
        </w:rPr>
      </w:pPr>
      <w:r w:rsidRPr="001F4AEF">
        <w:rPr>
          <w:rFonts w:ascii="Calibri Light" w:hAnsi="Calibri Light" w:cs="Calibri Light"/>
          <w:color w:val="262626"/>
          <w:sz w:val="20"/>
          <w:szCs w:val="20"/>
        </w:rPr>
        <w:t xml:space="preserve">wykonanie przeglądów/kontroli przewodów dymowych w budynkach uzgodnionych z Zamawiającym </w:t>
      </w:r>
      <w:bookmarkStart w:id="9" w:name="_Hlk72825969"/>
      <w:r w:rsidRPr="001F4AEF">
        <w:rPr>
          <w:rFonts w:ascii="Calibri Light" w:hAnsi="Calibri Light" w:cs="Calibri Light"/>
          <w:color w:val="262626"/>
          <w:sz w:val="20"/>
          <w:szCs w:val="20"/>
        </w:rPr>
        <w:t>w roku 202</w:t>
      </w:r>
      <w:bookmarkEnd w:id="9"/>
      <w:r w:rsidR="00446573">
        <w:rPr>
          <w:rFonts w:ascii="Calibri Light" w:hAnsi="Calibri Light" w:cs="Calibri Light"/>
          <w:color w:val="262626"/>
          <w:sz w:val="20"/>
          <w:szCs w:val="20"/>
        </w:rPr>
        <w:t>6</w:t>
      </w:r>
      <w:r w:rsidRPr="001F4AEF">
        <w:rPr>
          <w:rFonts w:ascii="Calibri Light" w:hAnsi="Calibri Light" w:cs="Calibri Light"/>
          <w:color w:val="262626"/>
          <w:sz w:val="20"/>
          <w:szCs w:val="20"/>
        </w:rPr>
        <w:t>,</w:t>
      </w:r>
    </w:p>
    <w:p w14:paraId="2052076D" w14:textId="07423A75" w:rsidR="001F4AEF" w:rsidRPr="001F4AEF" w:rsidRDefault="001F4AEF" w:rsidP="001F4AEF">
      <w:pPr>
        <w:numPr>
          <w:ilvl w:val="0"/>
          <w:numId w:val="9"/>
        </w:numPr>
        <w:tabs>
          <w:tab w:val="left" w:pos="284"/>
        </w:tabs>
        <w:spacing w:after="0" w:line="240" w:lineRule="auto"/>
        <w:ind w:left="0" w:firstLine="0"/>
        <w:jc w:val="both"/>
        <w:rPr>
          <w:rFonts w:ascii="Calibri Light" w:hAnsi="Calibri Light" w:cs="Calibri Light"/>
          <w:color w:val="262626"/>
          <w:sz w:val="20"/>
          <w:szCs w:val="20"/>
        </w:rPr>
      </w:pPr>
      <w:r w:rsidRPr="001F4AEF">
        <w:rPr>
          <w:rFonts w:ascii="Calibri Light" w:hAnsi="Calibri Light" w:cs="Calibri Light"/>
          <w:color w:val="262626"/>
          <w:sz w:val="20"/>
          <w:szCs w:val="20"/>
        </w:rPr>
        <w:t>wykonanie przeglądów/kontroli i czyszczeń przewodów spalinowych w budynkach uzgodnionych z Zamawiającym</w:t>
      </w:r>
      <w:bookmarkStart w:id="10" w:name="_Hlk72826001"/>
      <w:r w:rsidRPr="001F4AEF">
        <w:rPr>
          <w:rFonts w:ascii="Calibri Light" w:hAnsi="Calibri Light" w:cs="Calibri Light"/>
          <w:color w:val="262626"/>
          <w:sz w:val="20"/>
          <w:szCs w:val="20"/>
        </w:rPr>
        <w:t xml:space="preserve"> w roku 202</w:t>
      </w:r>
      <w:bookmarkEnd w:id="10"/>
      <w:r w:rsidR="00446573">
        <w:rPr>
          <w:rFonts w:ascii="Calibri Light" w:hAnsi="Calibri Light" w:cs="Calibri Light"/>
          <w:color w:val="262626"/>
          <w:sz w:val="20"/>
          <w:szCs w:val="20"/>
        </w:rPr>
        <w:t>6</w:t>
      </w:r>
      <w:r w:rsidRPr="001F4AEF">
        <w:rPr>
          <w:rFonts w:ascii="Calibri Light" w:hAnsi="Calibri Light" w:cs="Calibri Light"/>
          <w:color w:val="262626"/>
          <w:sz w:val="20"/>
          <w:szCs w:val="20"/>
        </w:rPr>
        <w:t>,</w:t>
      </w:r>
    </w:p>
    <w:p w14:paraId="05F3B412" w14:textId="4E659781" w:rsidR="001F4AEF" w:rsidRPr="001F4AEF" w:rsidRDefault="001F4AEF" w:rsidP="001F4AEF">
      <w:pPr>
        <w:numPr>
          <w:ilvl w:val="0"/>
          <w:numId w:val="9"/>
        </w:numPr>
        <w:tabs>
          <w:tab w:val="left" w:pos="284"/>
        </w:tabs>
        <w:spacing w:after="0" w:line="240" w:lineRule="auto"/>
        <w:ind w:left="0" w:firstLine="0"/>
        <w:jc w:val="both"/>
        <w:rPr>
          <w:rFonts w:ascii="Calibri Light" w:hAnsi="Calibri Light" w:cs="Calibri Light"/>
          <w:color w:val="262626"/>
          <w:sz w:val="20"/>
          <w:szCs w:val="20"/>
        </w:rPr>
      </w:pPr>
      <w:r w:rsidRPr="001F4AEF">
        <w:rPr>
          <w:rFonts w:ascii="Calibri Light" w:hAnsi="Calibri Light" w:cs="Calibri Light"/>
          <w:color w:val="262626"/>
          <w:sz w:val="20"/>
          <w:szCs w:val="20"/>
        </w:rPr>
        <w:t>wykonanie przeglądów/kontroli i czyszczeń przewodów wentylacji grawitacyjnej w budynkach uzgodnionych z Zamawiającym</w:t>
      </w:r>
      <w:bookmarkStart w:id="11" w:name="_Hlk72826029"/>
      <w:r w:rsidRPr="001F4AEF">
        <w:rPr>
          <w:rFonts w:ascii="Calibri Light" w:hAnsi="Calibri Light" w:cs="Calibri Light"/>
          <w:color w:val="262626"/>
          <w:sz w:val="20"/>
          <w:szCs w:val="20"/>
        </w:rPr>
        <w:t xml:space="preserve"> w roku 202</w:t>
      </w:r>
      <w:bookmarkEnd w:id="11"/>
      <w:r w:rsidR="00446573">
        <w:rPr>
          <w:rFonts w:ascii="Calibri Light" w:hAnsi="Calibri Light" w:cs="Calibri Light"/>
          <w:color w:val="262626"/>
          <w:sz w:val="20"/>
          <w:szCs w:val="20"/>
        </w:rPr>
        <w:t>6</w:t>
      </w:r>
      <w:r w:rsidRPr="001F4AEF">
        <w:rPr>
          <w:rFonts w:ascii="Calibri Light" w:hAnsi="Calibri Light" w:cs="Calibri Light"/>
          <w:color w:val="262626"/>
          <w:sz w:val="20"/>
          <w:szCs w:val="20"/>
        </w:rPr>
        <w:t>,</w:t>
      </w:r>
    </w:p>
    <w:p w14:paraId="714FD759" w14:textId="73D6F0F7" w:rsidR="001F4AEF" w:rsidRPr="001F4AEF" w:rsidRDefault="001F4AEF" w:rsidP="001F4AEF">
      <w:pPr>
        <w:numPr>
          <w:ilvl w:val="0"/>
          <w:numId w:val="9"/>
        </w:numPr>
        <w:tabs>
          <w:tab w:val="left" w:pos="284"/>
        </w:tabs>
        <w:spacing w:after="0" w:line="240" w:lineRule="auto"/>
        <w:ind w:left="0" w:firstLine="0"/>
        <w:jc w:val="both"/>
        <w:rPr>
          <w:rFonts w:ascii="Calibri Light" w:hAnsi="Calibri Light" w:cs="Calibri Light"/>
          <w:color w:val="262626"/>
          <w:sz w:val="20"/>
          <w:szCs w:val="20"/>
        </w:rPr>
      </w:pPr>
      <w:r w:rsidRPr="001F4AEF">
        <w:rPr>
          <w:rFonts w:ascii="Calibri Light" w:hAnsi="Calibri Light" w:cs="Calibri Light"/>
          <w:color w:val="262626"/>
          <w:sz w:val="20"/>
          <w:szCs w:val="20"/>
        </w:rPr>
        <w:t>wykonanie przeglądu/kontroli instalacji gazowej i wentylacji mechanicznej w lokalach uzgodnionych z Zamawiającym</w:t>
      </w:r>
      <w:bookmarkStart w:id="12" w:name="_Hlk72826066"/>
      <w:r w:rsidRPr="001F4AEF">
        <w:rPr>
          <w:rFonts w:ascii="Calibri Light" w:hAnsi="Calibri Light" w:cs="Calibri Light"/>
          <w:color w:val="262626"/>
          <w:sz w:val="20"/>
          <w:szCs w:val="20"/>
        </w:rPr>
        <w:t xml:space="preserve">  w roku 202</w:t>
      </w:r>
      <w:r w:rsidR="00446573">
        <w:rPr>
          <w:rFonts w:ascii="Calibri Light" w:hAnsi="Calibri Light" w:cs="Calibri Light"/>
          <w:color w:val="262626"/>
          <w:sz w:val="20"/>
          <w:szCs w:val="20"/>
        </w:rPr>
        <w:t>6</w:t>
      </w:r>
      <w:r w:rsidRPr="001F4AEF">
        <w:rPr>
          <w:rFonts w:ascii="Calibri Light" w:hAnsi="Calibri Light" w:cs="Calibri Light"/>
          <w:color w:val="262626"/>
          <w:sz w:val="20"/>
          <w:szCs w:val="20"/>
        </w:rPr>
        <w:t>.</w:t>
      </w:r>
      <w:bookmarkEnd w:id="12"/>
    </w:p>
    <w:p w14:paraId="1F859B18" w14:textId="77777777" w:rsidR="00446573" w:rsidRDefault="00446573" w:rsidP="00614DDA">
      <w:pPr>
        <w:spacing w:after="0" w:line="240" w:lineRule="auto"/>
        <w:jc w:val="both"/>
        <w:rPr>
          <w:rFonts w:ascii="Calibri Light" w:hAnsi="Calibri Light" w:cs="Calibri Light"/>
          <w:b/>
          <w:bCs/>
          <w:sz w:val="20"/>
          <w:szCs w:val="20"/>
        </w:rPr>
      </w:pPr>
    </w:p>
    <w:p w14:paraId="204DEEEF" w14:textId="6A216DFE" w:rsidR="00614DDA" w:rsidRPr="00614DDA" w:rsidRDefault="00614DDA" w:rsidP="00614DDA">
      <w:pPr>
        <w:spacing w:after="0" w:line="240" w:lineRule="auto"/>
        <w:jc w:val="both"/>
        <w:rPr>
          <w:rFonts w:ascii="Calibri Light" w:hAnsi="Calibri Light" w:cs="Calibri Light"/>
          <w:b/>
          <w:bCs/>
          <w:sz w:val="20"/>
          <w:szCs w:val="20"/>
        </w:rPr>
      </w:pPr>
      <w:r w:rsidRPr="00614DDA">
        <w:rPr>
          <w:rFonts w:ascii="Calibri Light" w:hAnsi="Calibri Light" w:cs="Calibri Light"/>
          <w:b/>
          <w:bCs/>
          <w:sz w:val="20"/>
          <w:szCs w:val="20"/>
        </w:rPr>
        <w:t>Zadanie 2:</w:t>
      </w:r>
    </w:p>
    <w:p w14:paraId="1385F56A" w14:textId="1A41DAD9" w:rsidR="001F4AEF" w:rsidRPr="001F4AEF" w:rsidRDefault="001F4AEF" w:rsidP="001F4AEF">
      <w:pPr>
        <w:numPr>
          <w:ilvl w:val="0"/>
          <w:numId w:val="21"/>
        </w:numPr>
        <w:tabs>
          <w:tab w:val="left" w:pos="284"/>
        </w:tabs>
        <w:spacing w:after="0" w:line="240" w:lineRule="auto"/>
        <w:ind w:left="0" w:firstLine="0"/>
        <w:jc w:val="both"/>
        <w:rPr>
          <w:rFonts w:ascii="Calibri Light" w:hAnsi="Calibri Light" w:cs="Calibri Light"/>
          <w:color w:val="262626"/>
          <w:sz w:val="20"/>
          <w:szCs w:val="20"/>
        </w:rPr>
      </w:pPr>
      <w:bookmarkStart w:id="13" w:name="_Hlk119929148"/>
      <w:bookmarkEnd w:id="8"/>
      <w:r w:rsidRPr="001F4AEF">
        <w:rPr>
          <w:rFonts w:ascii="Calibri Light" w:hAnsi="Calibri Light" w:cs="Calibri Light"/>
          <w:color w:val="262626"/>
          <w:sz w:val="20"/>
          <w:szCs w:val="20"/>
        </w:rPr>
        <w:t xml:space="preserve">wykonanie niezbędnych udrożnień </w:t>
      </w:r>
      <w:bookmarkStart w:id="14" w:name="_Hlk72396471"/>
      <w:r w:rsidRPr="001F4AEF">
        <w:rPr>
          <w:rFonts w:ascii="Calibri Light" w:hAnsi="Calibri Light" w:cs="Calibri Light"/>
          <w:color w:val="262626"/>
          <w:sz w:val="20"/>
          <w:szCs w:val="20"/>
        </w:rPr>
        <w:t>w przewodach dymowych i wentylacyjnych</w:t>
      </w:r>
      <w:bookmarkStart w:id="15" w:name="_Hlk72826090"/>
      <w:bookmarkEnd w:id="14"/>
      <w:r w:rsidRPr="001F4AEF">
        <w:rPr>
          <w:rFonts w:ascii="Calibri Light" w:hAnsi="Calibri Light" w:cs="Calibri Light"/>
          <w:color w:val="262626"/>
          <w:sz w:val="20"/>
          <w:szCs w:val="20"/>
        </w:rPr>
        <w:t xml:space="preserve"> w roku 202</w:t>
      </w:r>
      <w:r w:rsidR="00446573">
        <w:rPr>
          <w:rFonts w:ascii="Calibri Light" w:hAnsi="Calibri Light" w:cs="Calibri Light"/>
          <w:color w:val="262626"/>
          <w:sz w:val="20"/>
          <w:szCs w:val="20"/>
        </w:rPr>
        <w:t>6</w:t>
      </w:r>
      <w:r w:rsidRPr="001F4AEF">
        <w:rPr>
          <w:rFonts w:ascii="Calibri Light" w:hAnsi="Calibri Light" w:cs="Calibri Light"/>
          <w:color w:val="262626"/>
          <w:sz w:val="20"/>
          <w:szCs w:val="20"/>
        </w:rPr>
        <w:t>.</w:t>
      </w:r>
    </w:p>
    <w:bookmarkEnd w:id="15"/>
    <w:p w14:paraId="15249B55" w14:textId="34205952" w:rsidR="001F4AEF" w:rsidRPr="001F4AEF" w:rsidRDefault="001F4AEF" w:rsidP="001F4AEF">
      <w:pPr>
        <w:numPr>
          <w:ilvl w:val="0"/>
          <w:numId w:val="21"/>
        </w:numPr>
        <w:tabs>
          <w:tab w:val="left" w:pos="284"/>
        </w:tabs>
        <w:spacing w:after="0" w:line="240" w:lineRule="auto"/>
        <w:ind w:left="0" w:firstLine="0"/>
        <w:jc w:val="both"/>
        <w:rPr>
          <w:rFonts w:ascii="Calibri Light" w:hAnsi="Calibri Light" w:cs="Calibri Light"/>
          <w:color w:val="262626"/>
          <w:sz w:val="20"/>
          <w:szCs w:val="20"/>
        </w:rPr>
      </w:pPr>
      <w:r w:rsidRPr="001F4AEF">
        <w:rPr>
          <w:rFonts w:ascii="Calibri Light" w:hAnsi="Calibri Light" w:cs="Calibri Light"/>
          <w:color w:val="262626"/>
          <w:sz w:val="20"/>
          <w:szCs w:val="20"/>
        </w:rPr>
        <w:t>wykonanie montażu niezbędnych drzwiczek wyczystnych w roku 202</w:t>
      </w:r>
      <w:r w:rsidR="00446573">
        <w:rPr>
          <w:rFonts w:ascii="Calibri Light" w:hAnsi="Calibri Light" w:cs="Calibri Light"/>
          <w:color w:val="262626"/>
          <w:sz w:val="20"/>
          <w:szCs w:val="20"/>
        </w:rPr>
        <w:t>6</w:t>
      </w:r>
      <w:r w:rsidRPr="001F4AEF">
        <w:rPr>
          <w:rFonts w:ascii="Calibri Light" w:hAnsi="Calibri Light" w:cs="Calibri Light"/>
          <w:color w:val="262626"/>
          <w:sz w:val="20"/>
          <w:szCs w:val="20"/>
        </w:rPr>
        <w:t>.</w:t>
      </w:r>
    </w:p>
    <w:p w14:paraId="3867CBB8" w14:textId="77777777" w:rsidR="001F4AEF" w:rsidRPr="001F4AEF" w:rsidRDefault="001F4AEF" w:rsidP="001F4AEF">
      <w:pPr>
        <w:numPr>
          <w:ilvl w:val="0"/>
          <w:numId w:val="21"/>
        </w:numPr>
        <w:tabs>
          <w:tab w:val="left" w:pos="284"/>
        </w:tabs>
        <w:spacing w:after="0" w:line="240" w:lineRule="auto"/>
        <w:ind w:left="0" w:firstLine="0"/>
        <w:jc w:val="both"/>
        <w:rPr>
          <w:rFonts w:ascii="Calibri Light" w:hAnsi="Calibri Light" w:cs="Calibri Light"/>
          <w:bCs/>
          <w:color w:val="262626"/>
          <w:sz w:val="20"/>
          <w:szCs w:val="20"/>
        </w:rPr>
      </w:pPr>
      <w:r w:rsidRPr="001F4AEF">
        <w:rPr>
          <w:rFonts w:ascii="Calibri Light" w:hAnsi="Calibri Light" w:cs="Calibri Light"/>
          <w:color w:val="262626"/>
          <w:sz w:val="20"/>
          <w:szCs w:val="20"/>
        </w:rPr>
        <w:t>wykonanie innych usług, wymienionych w formularzu cenowym stanowiącym załącznik do umowy i będący integralną częścią umowy,</w:t>
      </w:r>
      <w:bookmarkEnd w:id="13"/>
      <w:r w:rsidRPr="001F4AEF">
        <w:rPr>
          <w:rFonts w:ascii="Calibri Light" w:hAnsi="Calibri Light" w:cs="Calibri Light"/>
          <w:color w:val="262626"/>
          <w:sz w:val="20"/>
          <w:szCs w:val="20"/>
        </w:rPr>
        <w:t xml:space="preserve"> </w:t>
      </w:r>
      <w:r w:rsidRPr="001F4AEF">
        <w:rPr>
          <w:rFonts w:ascii="Calibri Light" w:hAnsi="Calibri Light" w:cs="Calibri Light"/>
          <w:bCs/>
          <w:color w:val="262626"/>
          <w:sz w:val="20"/>
          <w:szCs w:val="20"/>
        </w:rPr>
        <w:t>zgodnie z ofertą Wykonawcy, zwanych dalej „Przedmiotem Umowy”.</w:t>
      </w:r>
    </w:p>
    <w:p w14:paraId="360BA2D0" w14:textId="77777777" w:rsidR="003F3422" w:rsidRPr="002522D5" w:rsidRDefault="003F3422" w:rsidP="00695194">
      <w:pPr>
        <w:spacing w:after="0" w:line="240" w:lineRule="auto"/>
        <w:ind w:right="-2" w:hanging="11"/>
        <w:jc w:val="both"/>
        <w:rPr>
          <w:rFonts w:asciiTheme="majorHAnsi" w:hAnsiTheme="majorHAnsi" w:cstheme="majorHAnsi"/>
          <w:color w:val="262626"/>
          <w:sz w:val="20"/>
          <w:szCs w:val="20"/>
        </w:rPr>
      </w:pPr>
    </w:p>
    <w:p w14:paraId="2C732DBE" w14:textId="106C0461" w:rsidR="001F4AEF" w:rsidRPr="001F4AEF" w:rsidRDefault="001F4AEF" w:rsidP="001F4AEF">
      <w:pPr>
        <w:spacing w:after="0" w:line="240" w:lineRule="auto"/>
        <w:ind w:right="-2"/>
        <w:jc w:val="both"/>
        <w:rPr>
          <w:rFonts w:ascii="Calibri Light" w:hAnsi="Calibri Light" w:cs="Calibri Light"/>
          <w:color w:val="262626"/>
          <w:sz w:val="20"/>
          <w:szCs w:val="20"/>
        </w:rPr>
      </w:pPr>
      <w:r>
        <w:rPr>
          <w:rFonts w:ascii="Calibri Light" w:hAnsi="Calibri Light" w:cs="Calibri Light"/>
          <w:color w:val="262626"/>
          <w:sz w:val="20"/>
          <w:szCs w:val="20"/>
        </w:rPr>
        <w:t>2</w:t>
      </w:r>
      <w:r w:rsidRPr="001F4AEF">
        <w:rPr>
          <w:rFonts w:ascii="Calibri Light" w:hAnsi="Calibri Light" w:cs="Calibri Light"/>
          <w:color w:val="262626"/>
          <w:sz w:val="20"/>
          <w:szCs w:val="20"/>
        </w:rPr>
        <w:t>. Kontrolę i czyszczenia przewodów kominowych (dymowych, spalinowych) i wentylacyjnych wraz z rozrysowaniem kominów, prawidłowych podłączeń należy przeprowadzić zgodnie z ustawą Prawo Budowlane. Zakończenie w/w kontroli i czyszczeń przewodów kominowych zakończy się wystawieniem protokołu.</w:t>
      </w:r>
    </w:p>
    <w:p w14:paraId="59AE9A1A" w14:textId="77777777" w:rsidR="001F4AEF" w:rsidRPr="001F4AEF" w:rsidRDefault="001F4AEF" w:rsidP="001F4AEF">
      <w:pPr>
        <w:spacing w:after="0" w:line="240" w:lineRule="auto"/>
        <w:ind w:right="-2"/>
        <w:jc w:val="both"/>
        <w:rPr>
          <w:rFonts w:ascii="Calibri Light" w:hAnsi="Calibri Light" w:cs="Calibri Light"/>
          <w:color w:val="262626"/>
          <w:sz w:val="20"/>
          <w:szCs w:val="20"/>
        </w:rPr>
      </w:pPr>
    </w:p>
    <w:p w14:paraId="1A5ACD9C" w14:textId="1EC96D61" w:rsidR="001F4AEF" w:rsidRPr="001F4AEF" w:rsidRDefault="001F4AEF" w:rsidP="001F4AEF">
      <w:pPr>
        <w:spacing w:after="0" w:line="240" w:lineRule="auto"/>
        <w:ind w:right="-2"/>
        <w:jc w:val="both"/>
        <w:rPr>
          <w:rFonts w:ascii="Calibri Light" w:hAnsi="Calibri Light" w:cs="Calibri Light"/>
          <w:b/>
          <w:bCs/>
          <w:color w:val="262626"/>
          <w:sz w:val="20"/>
          <w:szCs w:val="20"/>
        </w:rPr>
      </w:pPr>
      <w:r>
        <w:rPr>
          <w:rFonts w:ascii="Calibri Light" w:hAnsi="Calibri Light" w:cs="Calibri Light"/>
          <w:b/>
          <w:bCs/>
          <w:color w:val="262626"/>
          <w:sz w:val="20"/>
          <w:szCs w:val="20"/>
        </w:rPr>
        <w:t>3</w:t>
      </w:r>
      <w:r w:rsidRPr="001F4AEF">
        <w:rPr>
          <w:rFonts w:ascii="Calibri Light" w:hAnsi="Calibri Light" w:cs="Calibri Light"/>
          <w:b/>
          <w:bCs/>
          <w:color w:val="262626"/>
          <w:sz w:val="20"/>
          <w:szCs w:val="20"/>
        </w:rPr>
        <w:t>. W ramach wynagrodzenia umownego za Zadanie 2, zakres umowy obejmuje także:</w:t>
      </w:r>
    </w:p>
    <w:p w14:paraId="288E9E4F" w14:textId="77777777" w:rsidR="001F4AEF" w:rsidRPr="001F4AEF" w:rsidRDefault="001F4AEF" w:rsidP="001F4AEF">
      <w:pPr>
        <w:spacing w:after="0" w:line="240" w:lineRule="auto"/>
        <w:ind w:right="-2"/>
        <w:jc w:val="both"/>
        <w:rPr>
          <w:rFonts w:ascii="Calibri Light" w:hAnsi="Calibri Light" w:cs="Calibri Light"/>
          <w:b/>
          <w:bCs/>
          <w:color w:val="262626"/>
          <w:sz w:val="20"/>
          <w:szCs w:val="20"/>
        </w:rPr>
      </w:pPr>
      <w:r w:rsidRPr="001F4AEF">
        <w:rPr>
          <w:rFonts w:ascii="Calibri Light" w:hAnsi="Calibri Light" w:cs="Calibri Light"/>
          <w:b/>
          <w:bCs/>
          <w:color w:val="262626"/>
          <w:sz w:val="20"/>
          <w:szCs w:val="20"/>
        </w:rPr>
        <w:t xml:space="preserve">1) wydawanie opinii i ekspertyz dotyczących eksploatacji przewodów kominowych, dymowych, spalinowych, wentylacyjnych oraz prawidłowości podłączeń urządzeń spalinowych, dymowych, gazowych i wentylacyjnych, </w:t>
      </w:r>
    </w:p>
    <w:p w14:paraId="025BFEDD" w14:textId="77777777" w:rsidR="001F4AEF" w:rsidRPr="001F4AEF" w:rsidRDefault="001F4AEF" w:rsidP="001F4AEF">
      <w:pPr>
        <w:tabs>
          <w:tab w:val="left" w:pos="709"/>
        </w:tabs>
        <w:spacing w:after="0" w:line="240" w:lineRule="auto"/>
        <w:ind w:right="-2"/>
        <w:jc w:val="both"/>
        <w:rPr>
          <w:rFonts w:ascii="Calibri Light" w:hAnsi="Calibri Light" w:cs="Calibri Light"/>
          <w:b/>
          <w:bCs/>
          <w:color w:val="262626"/>
          <w:sz w:val="20"/>
          <w:szCs w:val="20"/>
        </w:rPr>
      </w:pPr>
      <w:r w:rsidRPr="001F4AEF">
        <w:rPr>
          <w:rFonts w:ascii="Calibri Light" w:hAnsi="Calibri Light" w:cs="Calibri Light"/>
          <w:b/>
          <w:bCs/>
          <w:color w:val="262626"/>
          <w:sz w:val="20"/>
          <w:szCs w:val="20"/>
        </w:rPr>
        <w:t xml:space="preserve">2) wydawanie dodatkowych opinii dotyczących przedmiotu umowy na potrzeby zewnętrznych podmiotów np. gazowni itp. </w:t>
      </w:r>
    </w:p>
    <w:p w14:paraId="1E4D26AD" w14:textId="77777777" w:rsidR="001F4AEF" w:rsidRPr="001F4AEF" w:rsidRDefault="001F4AEF" w:rsidP="001F4AEF">
      <w:pPr>
        <w:tabs>
          <w:tab w:val="left" w:pos="709"/>
        </w:tabs>
        <w:spacing w:after="0" w:line="240" w:lineRule="auto"/>
        <w:ind w:right="-2"/>
        <w:jc w:val="both"/>
        <w:rPr>
          <w:rFonts w:ascii="Calibri Light" w:hAnsi="Calibri Light" w:cs="Calibri Light"/>
          <w:b/>
          <w:bCs/>
          <w:color w:val="262626"/>
          <w:sz w:val="20"/>
          <w:szCs w:val="20"/>
        </w:rPr>
      </w:pPr>
    </w:p>
    <w:p w14:paraId="10D16BC8" w14:textId="358E8864" w:rsidR="001F4AEF" w:rsidRPr="001F4AEF" w:rsidRDefault="001F4AEF" w:rsidP="001F4AEF">
      <w:pPr>
        <w:tabs>
          <w:tab w:val="left" w:pos="709"/>
        </w:tabs>
        <w:spacing w:after="0" w:line="240" w:lineRule="auto"/>
        <w:ind w:right="-2"/>
        <w:jc w:val="both"/>
        <w:rPr>
          <w:rFonts w:ascii="Calibri Light" w:hAnsi="Calibri Light" w:cs="Calibri Light"/>
          <w:color w:val="262626"/>
          <w:sz w:val="20"/>
          <w:szCs w:val="20"/>
        </w:rPr>
      </w:pPr>
      <w:r>
        <w:rPr>
          <w:rFonts w:ascii="Calibri Light" w:hAnsi="Calibri Light" w:cs="Calibri Light"/>
          <w:color w:val="262626"/>
          <w:sz w:val="20"/>
          <w:szCs w:val="20"/>
        </w:rPr>
        <w:t>4</w:t>
      </w:r>
      <w:r w:rsidRPr="001F4AEF">
        <w:rPr>
          <w:rFonts w:ascii="Calibri Light" w:hAnsi="Calibri Light" w:cs="Calibri Light"/>
          <w:color w:val="262626"/>
          <w:sz w:val="20"/>
          <w:szCs w:val="20"/>
        </w:rPr>
        <w:t>. Udrożnienia w przewodach dymowych i wentylacyjnych (ust. 1 Zadanie 2 pkt. a), montaż/wymiana drzwiczek wyczystnych (ust. 1 pkt Zadanie 2 pkt. b) wykonywane będą po potwierdzeniu przez Inspektora, w oparciu o cennik ze złożonej oferty Wykonawcy na podstawie cen jednostkowych.</w:t>
      </w:r>
    </w:p>
    <w:p w14:paraId="4D209339" w14:textId="77777777" w:rsidR="001F4AEF" w:rsidRPr="001F4AEF" w:rsidRDefault="001F4AEF" w:rsidP="001F4AEF">
      <w:pPr>
        <w:tabs>
          <w:tab w:val="left" w:pos="709"/>
        </w:tabs>
        <w:spacing w:after="0" w:line="240" w:lineRule="auto"/>
        <w:ind w:right="-2"/>
        <w:jc w:val="both"/>
        <w:rPr>
          <w:rFonts w:ascii="Calibri Light" w:hAnsi="Calibri Light" w:cs="Calibri Light"/>
          <w:color w:val="262626"/>
          <w:sz w:val="20"/>
          <w:szCs w:val="20"/>
        </w:rPr>
      </w:pPr>
    </w:p>
    <w:p w14:paraId="75BCDB0E" w14:textId="55BD83DC" w:rsidR="001F4AEF" w:rsidRPr="001F4AEF" w:rsidRDefault="001F4AEF" w:rsidP="001F4AEF">
      <w:pPr>
        <w:tabs>
          <w:tab w:val="left" w:pos="142"/>
        </w:tabs>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5</w:t>
      </w:r>
      <w:r w:rsidRPr="001F4AEF">
        <w:rPr>
          <w:rFonts w:ascii="Calibri Light" w:hAnsi="Calibri Light" w:cs="Calibri Light"/>
          <w:color w:val="262626"/>
          <w:sz w:val="20"/>
          <w:szCs w:val="20"/>
        </w:rPr>
        <w:t>. Przełączenia istniejących podłączeń kominowych do innych przewodów, uszczelnianie przewodów kominowych, montaż nasad kominowych, montaż przedłużek na kominach i inne prace z zakresu obsługi kominiarskiej wykonywane będą na postawie każdorazowych zleceń – umów.</w:t>
      </w:r>
    </w:p>
    <w:p w14:paraId="692C90C2" w14:textId="77777777" w:rsidR="001F4AEF" w:rsidRPr="001F4AEF" w:rsidRDefault="001F4AEF" w:rsidP="001F4AEF">
      <w:pPr>
        <w:spacing w:after="0" w:line="240" w:lineRule="auto"/>
        <w:jc w:val="both"/>
        <w:rPr>
          <w:rFonts w:ascii="Calibri Light" w:hAnsi="Calibri Light" w:cs="Calibri Light"/>
          <w:color w:val="262626"/>
          <w:sz w:val="20"/>
          <w:szCs w:val="20"/>
        </w:rPr>
      </w:pPr>
    </w:p>
    <w:p w14:paraId="6DBA593C" w14:textId="431532F5" w:rsidR="001F4AEF" w:rsidRPr="001F4AEF" w:rsidRDefault="001F4AEF" w:rsidP="001F4AEF">
      <w:pPr>
        <w:spacing w:after="0" w:line="240" w:lineRule="auto"/>
        <w:ind w:right="-2"/>
        <w:jc w:val="both"/>
        <w:rPr>
          <w:rFonts w:ascii="Calibri Light" w:hAnsi="Calibri Light" w:cs="Calibri Light"/>
          <w:color w:val="262626"/>
          <w:sz w:val="20"/>
          <w:szCs w:val="20"/>
        </w:rPr>
      </w:pPr>
      <w:r>
        <w:rPr>
          <w:rFonts w:ascii="Calibri Light" w:hAnsi="Calibri Light" w:cs="Calibri Light"/>
          <w:color w:val="262626"/>
          <w:sz w:val="20"/>
          <w:szCs w:val="20"/>
        </w:rPr>
        <w:t>6</w:t>
      </w:r>
      <w:r w:rsidRPr="001F4AEF">
        <w:rPr>
          <w:rFonts w:ascii="Calibri Light" w:hAnsi="Calibri Light" w:cs="Calibri Light"/>
          <w:color w:val="262626"/>
          <w:sz w:val="20"/>
          <w:szCs w:val="20"/>
        </w:rPr>
        <w:t>. Wykonanie inwentaryzacji źródeł ogrzewania w lokalach komunalnych opalanych paliwem stałym w trakcie wykonywanych czyszczeń/przeglądów i przekazywanie protokołów z inwentaryzacji w formie papierowej Zamawiającemu.</w:t>
      </w:r>
    </w:p>
    <w:p w14:paraId="20FE4F2E" w14:textId="77777777" w:rsidR="001F4AEF" w:rsidRPr="001F4AEF" w:rsidRDefault="001F4AEF" w:rsidP="001F4AEF">
      <w:pPr>
        <w:spacing w:after="0" w:line="240" w:lineRule="auto"/>
        <w:ind w:right="-2"/>
        <w:jc w:val="both"/>
        <w:rPr>
          <w:rFonts w:ascii="Calibri Light" w:hAnsi="Calibri Light" w:cs="Calibri Light"/>
          <w:color w:val="262626"/>
          <w:sz w:val="20"/>
          <w:szCs w:val="20"/>
        </w:rPr>
      </w:pPr>
    </w:p>
    <w:p w14:paraId="57305F44" w14:textId="75D510E1" w:rsidR="001F4AEF" w:rsidRPr="001F4AEF" w:rsidRDefault="001F4AEF" w:rsidP="001F4AEF">
      <w:pPr>
        <w:tabs>
          <w:tab w:val="left" w:pos="284"/>
        </w:tabs>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7</w:t>
      </w:r>
      <w:r w:rsidRPr="001F4AEF">
        <w:rPr>
          <w:rFonts w:ascii="Calibri Light" w:hAnsi="Calibri Light" w:cs="Calibri Light"/>
          <w:color w:val="262626"/>
          <w:sz w:val="20"/>
          <w:szCs w:val="20"/>
        </w:rPr>
        <w:t xml:space="preserve">. Ponadto Wykonawca zobowiązuje się, że wszelkie prace będą realizowane zgodnie z: </w:t>
      </w:r>
    </w:p>
    <w:p w14:paraId="75C39F72" w14:textId="77777777" w:rsidR="001F4AEF" w:rsidRPr="001F4AEF" w:rsidRDefault="001F4AEF" w:rsidP="001F4AEF">
      <w:pPr>
        <w:overflowPunct w:val="0"/>
        <w:autoSpaceDE w:val="0"/>
        <w:autoSpaceDN w:val="0"/>
        <w:adjustRightInd w:val="0"/>
        <w:spacing w:after="0" w:line="240" w:lineRule="auto"/>
        <w:jc w:val="both"/>
        <w:rPr>
          <w:rFonts w:ascii="Calibri Light" w:hAnsi="Calibri Light" w:cs="Calibri Light"/>
          <w:bCs/>
          <w:color w:val="262626"/>
          <w:sz w:val="20"/>
          <w:szCs w:val="20"/>
        </w:rPr>
      </w:pPr>
      <w:r w:rsidRPr="001F4AEF">
        <w:rPr>
          <w:rFonts w:ascii="Calibri Light" w:hAnsi="Calibri Light" w:cs="Calibri Light"/>
          <w:bCs/>
          <w:color w:val="262626"/>
          <w:sz w:val="20"/>
          <w:szCs w:val="20"/>
        </w:rPr>
        <w:t xml:space="preserve">- obowiązującymi przepisami oraz zasadami rzetelnej wiedzy technicznej i niniejszą Umową,            </w:t>
      </w:r>
    </w:p>
    <w:p w14:paraId="6CC8E042" w14:textId="77777777" w:rsidR="001F4AEF" w:rsidRPr="001F4AEF" w:rsidRDefault="001F4AEF" w:rsidP="001F4AEF">
      <w:pPr>
        <w:overflowPunct w:val="0"/>
        <w:autoSpaceDE w:val="0"/>
        <w:autoSpaceDN w:val="0"/>
        <w:adjustRightInd w:val="0"/>
        <w:spacing w:after="0" w:line="240" w:lineRule="auto"/>
        <w:jc w:val="both"/>
        <w:rPr>
          <w:rFonts w:ascii="Calibri Light" w:hAnsi="Calibri Light" w:cs="Calibri Light"/>
          <w:bCs/>
          <w:color w:val="262626"/>
          <w:sz w:val="20"/>
          <w:szCs w:val="20"/>
        </w:rPr>
      </w:pPr>
      <w:r w:rsidRPr="001F4AEF">
        <w:rPr>
          <w:rFonts w:ascii="Calibri Light" w:hAnsi="Calibri Light" w:cs="Calibri Light"/>
          <w:bCs/>
          <w:color w:val="262626"/>
          <w:sz w:val="20"/>
          <w:szCs w:val="20"/>
        </w:rPr>
        <w:t>- warunkami technicznymi wykonania i odbioru robót budowlano – montażowych,</w:t>
      </w:r>
    </w:p>
    <w:p w14:paraId="715029F4" w14:textId="77777777" w:rsidR="001F4AEF" w:rsidRPr="001F4AEF" w:rsidRDefault="001F4AEF" w:rsidP="001F4AEF">
      <w:pPr>
        <w:overflowPunct w:val="0"/>
        <w:autoSpaceDE w:val="0"/>
        <w:autoSpaceDN w:val="0"/>
        <w:adjustRightInd w:val="0"/>
        <w:spacing w:after="0" w:line="240" w:lineRule="auto"/>
        <w:jc w:val="both"/>
        <w:rPr>
          <w:rFonts w:ascii="Calibri Light" w:hAnsi="Calibri Light" w:cs="Calibri Light"/>
          <w:bCs/>
          <w:color w:val="262626"/>
          <w:sz w:val="20"/>
          <w:szCs w:val="20"/>
        </w:rPr>
      </w:pPr>
      <w:r w:rsidRPr="001F4AEF">
        <w:rPr>
          <w:rFonts w:ascii="Calibri Light" w:hAnsi="Calibri Light" w:cs="Calibri Light"/>
          <w:bCs/>
          <w:color w:val="262626"/>
          <w:sz w:val="20"/>
          <w:szCs w:val="20"/>
        </w:rPr>
        <w:t>- Polskimi Normami PN jak również z opisem zakresu czynności do danego typu  robót przedstawionych w katalogach KNR.</w:t>
      </w:r>
    </w:p>
    <w:p w14:paraId="2B6657B9" w14:textId="77777777" w:rsidR="001F4AEF" w:rsidRPr="001F4AEF" w:rsidRDefault="001F4AEF" w:rsidP="001F4AEF">
      <w:pPr>
        <w:overflowPunct w:val="0"/>
        <w:autoSpaceDE w:val="0"/>
        <w:autoSpaceDN w:val="0"/>
        <w:adjustRightInd w:val="0"/>
        <w:spacing w:after="0" w:line="240" w:lineRule="auto"/>
        <w:jc w:val="both"/>
        <w:rPr>
          <w:rFonts w:ascii="Calibri Light" w:hAnsi="Calibri Light" w:cs="Calibri Light"/>
          <w:bCs/>
          <w:color w:val="262626"/>
          <w:sz w:val="20"/>
          <w:szCs w:val="20"/>
        </w:rPr>
      </w:pPr>
    </w:p>
    <w:p w14:paraId="10402535" w14:textId="2CC5EAC8" w:rsidR="001F4AEF" w:rsidRPr="001F4AEF" w:rsidRDefault="001F4AEF" w:rsidP="001F4AEF">
      <w:pPr>
        <w:spacing w:after="0" w:line="240" w:lineRule="auto"/>
        <w:jc w:val="both"/>
        <w:rPr>
          <w:rFonts w:ascii="Calibri Light" w:hAnsi="Calibri Light" w:cs="Calibri Light"/>
          <w:b/>
          <w:color w:val="262626"/>
          <w:sz w:val="20"/>
          <w:szCs w:val="20"/>
        </w:rPr>
      </w:pPr>
      <w:r>
        <w:rPr>
          <w:rFonts w:ascii="Calibri Light" w:hAnsi="Calibri Light" w:cs="Calibri Light"/>
          <w:b/>
          <w:color w:val="262626"/>
          <w:sz w:val="20"/>
          <w:szCs w:val="20"/>
        </w:rPr>
        <w:t>8</w:t>
      </w:r>
      <w:r w:rsidRPr="001F4AEF">
        <w:rPr>
          <w:rFonts w:ascii="Calibri Light" w:hAnsi="Calibri Light" w:cs="Calibri Light"/>
          <w:b/>
          <w:color w:val="262626"/>
          <w:sz w:val="20"/>
          <w:szCs w:val="20"/>
        </w:rPr>
        <w:t>. Niezbędne materiały i sprzęt do wykonania Przedmiotu Umowy zapewnia Wykonawca.</w:t>
      </w:r>
    </w:p>
    <w:p w14:paraId="07E0234C" w14:textId="77777777" w:rsidR="001F4AEF" w:rsidRPr="001F4AEF" w:rsidRDefault="001F4AEF" w:rsidP="001F4AEF">
      <w:pPr>
        <w:spacing w:after="0" w:line="240" w:lineRule="auto"/>
        <w:jc w:val="both"/>
        <w:rPr>
          <w:rFonts w:ascii="Calibri Light" w:hAnsi="Calibri Light" w:cs="Calibri Light"/>
          <w:b/>
          <w:color w:val="262626"/>
          <w:sz w:val="20"/>
          <w:szCs w:val="20"/>
        </w:rPr>
      </w:pPr>
    </w:p>
    <w:p w14:paraId="3CB6C133" w14:textId="38CB85EF"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r>
        <w:rPr>
          <w:rFonts w:ascii="Calibri Light" w:hAnsi="Calibri Light" w:cs="Calibri Light"/>
          <w:color w:val="262626"/>
          <w:sz w:val="20"/>
          <w:szCs w:val="20"/>
        </w:rPr>
        <w:t>9</w:t>
      </w:r>
      <w:r w:rsidRPr="001F4AEF">
        <w:rPr>
          <w:rFonts w:ascii="Calibri Light" w:hAnsi="Calibri Light" w:cs="Calibri Light"/>
          <w:color w:val="262626"/>
          <w:sz w:val="20"/>
          <w:szCs w:val="20"/>
        </w:rPr>
        <w:t>. Wykonawca ma obowiązek wykonać badanie przewodów kominowych, wentylacji mechanicznej i instalacji gazowej w jednym lokalu w tym samym czasie (jedno wejście do udostępnionego lokalu).</w:t>
      </w:r>
    </w:p>
    <w:p w14:paraId="4A1E89E8" w14:textId="77777777"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p>
    <w:p w14:paraId="109D74F5" w14:textId="49967439"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r w:rsidRPr="001F4AEF">
        <w:rPr>
          <w:rFonts w:ascii="Calibri Light" w:hAnsi="Calibri Light" w:cs="Calibri Light"/>
          <w:color w:val="262626"/>
          <w:sz w:val="20"/>
          <w:szCs w:val="20"/>
        </w:rPr>
        <w:t>1</w:t>
      </w:r>
      <w:r>
        <w:rPr>
          <w:rFonts w:ascii="Calibri Light" w:hAnsi="Calibri Light" w:cs="Calibri Light"/>
          <w:color w:val="262626"/>
          <w:sz w:val="20"/>
          <w:szCs w:val="20"/>
        </w:rPr>
        <w:t>0</w:t>
      </w:r>
      <w:r w:rsidRPr="001F4AEF">
        <w:rPr>
          <w:rFonts w:ascii="Calibri Light" w:hAnsi="Calibri Light" w:cs="Calibri Light"/>
          <w:color w:val="262626"/>
          <w:sz w:val="20"/>
          <w:szCs w:val="20"/>
        </w:rPr>
        <w:t xml:space="preserve">. Wykonawca ma obowiązek przygotować zawiadomienia o planowanych  badaniach  i rozwiesić je na klatkach schodowych na min. 3 dni robocze przed wyznaczonym terminem przeglądu. </w:t>
      </w:r>
    </w:p>
    <w:p w14:paraId="039C8F28" w14:textId="77777777"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r w:rsidRPr="001F4AEF">
        <w:rPr>
          <w:rFonts w:ascii="Calibri Light" w:hAnsi="Calibri Light" w:cs="Calibri Light"/>
          <w:color w:val="262626"/>
          <w:sz w:val="20"/>
          <w:szCs w:val="20"/>
        </w:rPr>
        <w:t xml:space="preserve">Należy przeprowadzić, dla każdego z terminów, co najmniej 3 próby wejścia do lokalu (w co najmniej tygodniowym odstępie w tym dwie w godzinach 17.00 – 20.00) w celu wykonania badania/przeglądu. </w:t>
      </w:r>
    </w:p>
    <w:p w14:paraId="282CB531" w14:textId="77777777"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p>
    <w:p w14:paraId="562FF377" w14:textId="0492BF66"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r w:rsidRPr="001F4AEF">
        <w:rPr>
          <w:rFonts w:ascii="Calibri Light" w:hAnsi="Calibri Light" w:cs="Calibri Light"/>
          <w:color w:val="262626"/>
          <w:sz w:val="20"/>
          <w:szCs w:val="20"/>
        </w:rPr>
        <w:t>1</w:t>
      </w:r>
      <w:r>
        <w:rPr>
          <w:rFonts w:ascii="Calibri Light" w:hAnsi="Calibri Light" w:cs="Calibri Light"/>
          <w:color w:val="262626"/>
          <w:sz w:val="20"/>
          <w:szCs w:val="20"/>
        </w:rPr>
        <w:t>1</w:t>
      </w:r>
      <w:r w:rsidRPr="001F4AEF">
        <w:rPr>
          <w:rFonts w:ascii="Calibri Light" w:hAnsi="Calibri Light" w:cs="Calibri Light"/>
          <w:color w:val="262626"/>
          <w:sz w:val="20"/>
          <w:szCs w:val="20"/>
        </w:rPr>
        <w:t xml:space="preserve">. Wykonawca ma obowiązek przygotować zawiadomienia o planowanych czyszczeniach przewodów. </w:t>
      </w:r>
    </w:p>
    <w:p w14:paraId="089BEDD5" w14:textId="77777777"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p>
    <w:p w14:paraId="60FFB06F" w14:textId="0AFFF54E" w:rsidR="001F4AEF" w:rsidRPr="001F4AEF" w:rsidRDefault="001F4AEF" w:rsidP="001F4AEF">
      <w:pPr>
        <w:pStyle w:val="Akapitzlist"/>
        <w:tabs>
          <w:tab w:val="left" w:pos="360"/>
        </w:tabs>
        <w:overflowPunct w:val="0"/>
        <w:autoSpaceDE w:val="0"/>
        <w:autoSpaceDN w:val="0"/>
        <w:adjustRightInd w:val="0"/>
        <w:spacing w:after="0" w:line="240" w:lineRule="auto"/>
        <w:ind w:left="0"/>
        <w:jc w:val="both"/>
        <w:rPr>
          <w:rFonts w:ascii="Calibri Light" w:hAnsi="Calibri Light" w:cs="Calibri Light"/>
          <w:color w:val="262626"/>
          <w:sz w:val="20"/>
          <w:szCs w:val="20"/>
        </w:rPr>
      </w:pPr>
      <w:r w:rsidRPr="001F4AEF">
        <w:rPr>
          <w:rFonts w:ascii="Calibri Light" w:hAnsi="Calibri Light" w:cs="Calibri Light"/>
          <w:color w:val="262626"/>
          <w:sz w:val="20"/>
          <w:szCs w:val="20"/>
        </w:rPr>
        <w:t>1</w:t>
      </w:r>
      <w:r>
        <w:rPr>
          <w:rFonts w:ascii="Calibri Light" w:hAnsi="Calibri Light" w:cs="Calibri Light"/>
          <w:color w:val="262626"/>
          <w:sz w:val="20"/>
          <w:szCs w:val="20"/>
        </w:rPr>
        <w:t>2</w:t>
      </w:r>
      <w:r w:rsidRPr="001F4AEF">
        <w:rPr>
          <w:rFonts w:ascii="Calibri Light" w:hAnsi="Calibri Light" w:cs="Calibri Light"/>
          <w:color w:val="262626"/>
          <w:sz w:val="20"/>
          <w:szCs w:val="20"/>
        </w:rPr>
        <w:t>. Wykonawca ma obowiązek wykonać pisemne potwierdzenie wykonania pomiarów w 2 egz. – 1 egzemplarz należy przekazać użytkownikowi lokalu i 1 egzemplarz Zamawiającemu. Pisemne potwierdzenie musi być czytelnie podpisane przez użytkownika lokalu lub osobę udostępniającą lokal.</w:t>
      </w:r>
    </w:p>
    <w:p w14:paraId="4C208B09" w14:textId="77777777" w:rsidR="001F4AEF" w:rsidRPr="001F4AEF" w:rsidRDefault="001F4AEF" w:rsidP="001F4AEF">
      <w:pPr>
        <w:pStyle w:val="Akapitzlist"/>
        <w:tabs>
          <w:tab w:val="left" w:pos="360"/>
        </w:tabs>
        <w:overflowPunct w:val="0"/>
        <w:autoSpaceDE w:val="0"/>
        <w:autoSpaceDN w:val="0"/>
        <w:adjustRightInd w:val="0"/>
        <w:spacing w:after="0" w:line="240" w:lineRule="auto"/>
        <w:ind w:left="0"/>
        <w:jc w:val="both"/>
        <w:rPr>
          <w:rFonts w:ascii="Calibri Light" w:hAnsi="Calibri Light" w:cs="Calibri Light"/>
          <w:color w:val="262626"/>
          <w:sz w:val="20"/>
          <w:szCs w:val="20"/>
        </w:rPr>
      </w:pPr>
    </w:p>
    <w:p w14:paraId="1782A3A6" w14:textId="798C3A78"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r w:rsidRPr="001F4AEF">
        <w:rPr>
          <w:rFonts w:ascii="Calibri Light" w:hAnsi="Calibri Light" w:cs="Calibri Light"/>
          <w:color w:val="262626"/>
          <w:sz w:val="20"/>
          <w:szCs w:val="20"/>
        </w:rPr>
        <w:t>1</w:t>
      </w:r>
      <w:r>
        <w:rPr>
          <w:rFonts w:ascii="Calibri Light" w:hAnsi="Calibri Light" w:cs="Calibri Light"/>
          <w:color w:val="262626"/>
          <w:sz w:val="20"/>
          <w:szCs w:val="20"/>
        </w:rPr>
        <w:t>3</w:t>
      </w:r>
      <w:r w:rsidRPr="001F4AEF">
        <w:rPr>
          <w:rFonts w:ascii="Calibri Light" w:hAnsi="Calibri Light" w:cs="Calibri Light"/>
          <w:color w:val="262626"/>
          <w:sz w:val="20"/>
          <w:szCs w:val="20"/>
        </w:rPr>
        <w:t xml:space="preserve">. Wykonawca po zakończeniu przeglądu ma obowiązek przekazać Zamawiającemu </w:t>
      </w:r>
      <w:bookmarkStart w:id="16" w:name="_Hlk72395312"/>
      <w:r w:rsidRPr="001F4AEF">
        <w:rPr>
          <w:rFonts w:ascii="Calibri Light" w:hAnsi="Calibri Light" w:cs="Calibri Light"/>
          <w:color w:val="262626"/>
          <w:sz w:val="20"/>
          <w:szCs w:val="20"/>
        </w:rPr>
        <w:t>tabelaryczne zestawienie sprawdzonych lokali dla każdego budynku w postaci papierowej</w:t>
      </w:r>
      <w:bookmarkEnd w:id="16"/>
      <w:r w:rsidRPr="001F4AEF">
        <w:rPr>
          <w:rFonts w:ascii="Calibri Light" w:hAnsi="Calibri Light" w:cs="Calibri Light"/>
          <w:color w:val="262626"/>
          <w:sz w:val="20"/>
          <w:szCs w:val="20"/>
        </w:rPr>
        <w:t>.</w:t>
      </w:r>
    </w:p>
    <w:p w14:paraId="09CCE6CF" w14:textId="77777777" w:rsidR="001F4AEF" w:rsidRPr="001F4AEF" w:rsidRDefault="001F4AEF" w:rsidP="001F4AEF">
      <w:pPr>
        <w:pStyle w:val="Akapitzlist"/>
        <w:overflowPunct w:val="0"/>
        <w:autoSpaceDE w:val="0"/>
        <w:autoSpaceDN w:val="0"/>
        <w:adjustRightInd w:val="0"/>
        <w:spacing w:after="0" w:line="240" w:lineRule="auto"/>
        <w:ind w:left="0"/>
        <w:jc w:val="both"/>
        <w:rPr>
          <w:rFonts w:ascii="Calibri Light" w:hAnsi="Calibri Light" w:cs="Calibri Light"/>
          <w:color w:val="262626"/>
          <w:sz w:val="20"/>
          <w:szCs w:val="20"/>
        </w:rPr>
      </w:pPr>
    </w:p>
    <w:p w14:paraId="14BF3BF7" w14:textId="4B12D76D" w:rsidR="001F4AEF" w:rsidRPr="001F4AEF" w:rsidRDefault="001F4AEF" w:rsidP="001F4AEF">
      <w:pPr>
        <w:tabs>
          <w:tab w:val="left" w:pos="360"/>
          <w:tab w:val="left" w:pos="540"/>
        </w:tabs>
        <w:spacing w:after="0" w:line="240" w:lineRule="auto"/>
        <w:jc w:val="both"/>
        <w:rPr>
          <w:rFonts w:ascii="Calibri Light" w:hAnsi="Calibri Light" w:cs="Calibri Light"/>
          <w:color w:val="262626"/>
          <w:sz w:val="20"/>
          <w:szCs w:val="20"/>
        </w:rPr>
      </w:pPr>
      <w:r w:rsidRPr="001F4AEF">
        <w:rPr>
          <w:rFonts w:ascii="Calibri Light" w:hAnsi="Calibri Light" w:cs="Calibri Light"/>
          <w:color w:val="262626"/>
          <w:sz w:val="20"/>
          <w:szCs w:val="20"/>
        </w:rPr>
        <w:t>1</w:t>
      </w:r>
      <w:r>
        <w:rPr>
          <w:rFonts w:ascii="Calibri Light" w:hAnsi="Calibri Light" w:cs="Calibri Light"/>
          <w:color w:val="262626"/>
          <w:sz w:val="20"/>
          <w:szCs w:val="20"/>
        </w:rPr>
        <w:t>4</w:t>
      </w:r>
      <w:r w:rsidRPr="001F4AEF">
        <w:rPr>
          <w:rFonts w:ascii="Calibri Light" w:hAnsi="Calibri Light" w:cs="Calibri Light"/>
          <w:color w:val="262626"/>
          <w:sz w:val="20"/>
          <w:szCs w:val="20"/>
        </w:rPr>
        <w:t xml:space="preserve">. Wykorzystywane przez Wykonawcę przyrządy i urządzenia służące do wykonania wszelkich pomiarów (ciąg kominowy), muszą być sprawne i posiadać aktualne świadectwa wzorcowania /legalizacji. </w:t>
      </w:r>
    </w:p>
    <w:p w14:paraId="076C1F04" w14:textId="77777777" w:rsidR="001F4AEF" w:rsidRPr="001F4AEF" w:rsidRDefault="001F4AEF" w:rsidP="001F4AEF">
      <w:pPr>
        <w:spacing w:after="0" w:line="240" w:lineRule="auto"/>
        <w:jc w:val="both"/>
        <w:rPr>
          <w:rFonts w:ascii="Calibri Light" w:hAnsi="Calibri Light" w:cs="Calibri Light"/>
          <w:color w:val="262626"/>
          <w:sz w:val="20"/>
          <w:szCs w:val="20"/>
        </w:rPr>
      </w:pPr>
      <w:r w:rsidRPr="001F4AEF">
        <w:rPr>
          <w:rFonts w:ascii="Calibri Light" w:hAnsi="Calibri Light" w:cs="Calibri Light"/>
          <w:color w:val="262626"/>
          <w:sz w:val="20"/>
          <w:szCs w:val="20"/>
        </w:rPr>
        <w:t>Przed przystąpieniem do prac Wykonawca przekaże kopię stosownego świadectwa przedstawicielowi merytorycznemu Zamawiającego oraz przedstawi przyrządy pomiarowe, które będzie wykorzystywał w trakcie wykonywania kontroli.</w:t>
      </w:r>
    </w:p>
    <w:p w14:paraId="5A3DA5FE" w14:textId="77777777" w:rsidR="000A57F1" w:rsidRDefault="000A57F1" w:rsidP="00695194">
      <w:pPr>
        <w:spacing w:after="0" w:line="240" w:lineRule="auto"/>
        <w:rPr>
          <w:rFonts w:ascii="Calibri Light" w:hAnsi="Calibri Light" w:cs="Calibri Light"/>
          <w:b/>
          <w:bCs/>
          <w:color w:val="262626" w:themeColor="text1" w:themeTint="D9"/>
          <w:sz w:val="20"/>
          <w:szCs w:val="20"/>
        </w:rPr>
      </w:pPr>
    </w:p>
    <w:p w14:paraId="70F10296" w14:textId="77777777" w:rsidR="00641E8C" w:rsidRDefault="00641E8C" w:rsidP="00641E8C">
      <w:pPr>
        <w:suppressAutoHyphens/>
        <w:spacing w:after="0" w:line="240" w:lineRule="auto"/>
        <w:ind w:right="-235"/>
        <w:jc w:val="both"/>
        <w:outlineLvl w:val="0"/>
        <w:rPr>
          <w:rFonts w:asciiTheme="majorHAnsi" w:hAnsiTheme="majorHAnsi" w:cstheme="majorHAnsi"/>
          <w:b/>
          <w:sz w:val="20"/>
          <w:szCs w:val="20"/>
        </w:rPr>
      </w:pPr>
      <w:r w:rsidRPr="00152C59">
        <w:rPr>
          <w:rFonts w:asciiTheme="majorHAnsi" w:hAnsiTheme="majorHAnsi" w:cstheme="majorHAnsi"/>
          <w:b/>
          <w:sz w:val="20"/>
          <w:szCs w:val="20"/>
        </w:rPr>
        <w:t>1.4/ Szczegółowy opis przedmiotu zamówienia określają:</w:t>
      </w:r>
    </w:p>
    <w:p w14:paraId="680C114E" w14:textId="05B7C085" w:rsidR="00641E8C" w:rsidRDefault="00641E8C" w:rsidP="00641E8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w:t>
      </w:r>
      <w:r>
        <w:rPr>
          <w:rFonts w:asciiTheme="majorHAnsi" w:eastAsiaTheme="majorEastAsia" w:hAnsiTheme="majorHAnsi" w:cstheme="majorHAnsi"/>
          <w:sz w:val="20"/>
          <w:szCs w:val="20"/>
          <w:lang w:eastAsia="en-US"/>
        </w:rPr>
        <w:t xml:space="preserve"> stanowi</w:t>
      </w:r>
      <w:r w:rsidR="00C45EEA">
        <w:rPr>
          <w:rFonts w:asciiTheme="majorHAnsi" w:eastAsiaTheme="majorEastAsia" w:hAnsiTheme="majorHAnsi" w:cstheme="majorHAnsi"/>
          <w:sz w:val="20"/>
          <w:szCs w:val="20"/>
          <w:lang w:eastAsia="en-US"/>
        </w:rPr>
        <w:t>ące</w:t>
      </w:r>
      <w:r>
        <w:rPr>
          <w:rFonts w:asciiTheme="majorHAnsi" w:eastAsiaTheme="majorEastAsia" w:hAnsiTheme="majorHAnsi" w:cstheme="majorHAnsi"/>
          <w:sz w:val="20"/>
          <w:szCs w:val="20"/>
          <w:lang w:eastAsia="en-US"/>
        </w:rPr>
        <w:t xml:space="preserve"> </w:t>
      </w:r>
      <w:r w:rsidRPr="00CF2238">
        <w:rPr>
          <w:rFonts w:asciiTheme="majorHAnsi" w:eastAsiaTheme="majorEastAsia" w:hAnsiTheme="majorHAnsi" w:cstheme="majorHAnsi"/>
          <w:sz w:val="20"/>
          <w:szCs w:val="20"/>
          <w:lang w:eastAsia="en-US"/>
        </w:rPr>
        <w:t xml:space="preserve"> załącznik nr 4 do SWZ.</w:t>
      </w:r>
    </w:p>
    <w:p w14:paraId="616E2219" w14:textId="7EA99E9C" w:rsidR="0019646A" w:rsidRDefault="0019646A" w:rsidP="00641E8C">
      <w:pPr>
        <w:spacing w:after="0" w:line="240" w:lineRule="auto"/>
        <w:ind w:firstLine="708"/>
        <w:jc w:val="both"/>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 formularz cenowy dla zadani</w:t>
      </w:r>
      <w:r w:rsidR="003D4A00">
        <w:rPr>
          <w:rFonts w:asciiTheme="majorHAnsi" w:eastAsiaTheme="majorEastAsia" w:hAnsiTheme="majorHAnsi" w:cstheme="majorHAnsi"/>
          <w:sz w:val="20"/>
          <w:szCs w:val="20"/>
          <w:lang w:eastAsia="en-US"/>
        </w:rPr>
        <w:t>a</w:t>
      </w:r>
      <w:r>
        <w:rPr>
          <w:rFonts w:asciiTheme="majorHAnsi" w:eastAsiaTheme="majorEastAsia" w:hAnsiTheme="majorHAnsi" w:cstheme="majorHAnsi"/>
          <w:sz w:val="20"/>
          <w:szCs w:val="20"/>
          <w:lang w:eastAsia="en-US"/>
        </w:rPr>
        <w:t xml:space="preserve"> nr 1 i zadania nr </w:t>
      </w:r>
      <w:r w:rsidR="0068540A">
        <w:rPr>
          <w:rFonts w:asciiTheme="majorHAnsi" w:eastAsiaTheme="majorEastAsia" w:hAnsiTheme="majorHAnsi" w:cstheme="majorHAnsi"/>
          <w:sz w:val="20"/>
          <w:szCs w:val="20"/>
          <w:lang w:eastAsia="en-US"/>
        </w:rPr>
        <w:t>2</w:t>
      </w:r>
      <w:r>
        <w:rPr>
          <w:rFonts w:asciiTheme="majorHAnsi" w:eastAsiaTheme="majorEastAsia" w:hAnsiTheme="majorHAnsi" w:cstheme="majorHAnsi"/>
          <w:sz w:val="20"/>
          <w:szCs w:val="20"/>
          <w:lang w:eastAsia="en-US"/>
        </w:rPr>
        <w:t xml:space="preserve"> stanowiący załącznik nr 1a do SWZ.</w:t>
      </w:r>
    </w:p>
    <w:p w14:paraId="381C90A8" w14:textId="77777777" w:rsidR="00641E8C" w:rsidRDefault="00641E8C" w:rsidP="00695194">
      <w:pPr>
        <w:spacing w:after="0" w:line="240" w:lineRule="auto"/>
        <w:jc w:val="both"/>
        <w:rPr>
          <w:rFonts w:ascii="Calibri Light" w:hAnsi="Calibri Light" w:cs="Calibri Light"/>
          <w:b/>
          <w:bCs/>
          <w:color w:val="262626" w:themeColor="text1" w:themeTint="D9"/>
          <w:sz w:val="20"/>
          <w:szCs w:val="20"/>
        </w:rPr>
      </w:pPr>
    </w:p>
    <w:p w14:paraId="051D95B7" w14:textId="1887DD69" w:rsidR="002222DE" w:rsidRPr="002931C5" w:rsidRDefault="002222DE" w:rsidP="00695194">
      <w:pPr>
        <w:spacing w:after="0" w:line="240" w:lineRule="auto"/>
        <w:jc w:val="both"/>
        <w:rPr>
          <w:rFonts w:ascii="Calibri Light" w:hAnsi="Calibri Light" w:cs="Calibri Light"/>
          <w:b/>
          <w:bCs/>
          <w:color w:val="262626" w:themeColor="text1" w:themeTint="D9"/>
          <w:sz w:val="20"/>
          <w:szCs w:val="20"/>
        </w:rPr>
      </w:pPr>
      <w:r w:rsidRPr="008D0CC8">
        <w:rPr>
          <w:rFonts w:ascii="Calibri Light" w:hAnsi="Calibri Light" w:cs="Calibri Light"/>
          <w:b/>
          <w:bCs/>
          <w:color w:val="262626" w:themeColor="text1" w:themeTint="D9"/>
          <w:sz w:val="20"/>
          <w:szCs w:val="20"/>
        </w:rPr>
        <w:t>1.</w:t>
      </w:r>
      <w:r w:rsidR="00C45EEA">
        <w:rPr>
          <w:rFonts w:ascii="Calibri Light" w:hAnsi="Calibri Light" w:cs="Calibri Light"/>
          <w:b/>
          <w:bCs/>
          <w:color w:val="262626" w:themeColor="text1" w:themeTint="D9"/>
          <w:sz w:val="20"/>
          <w:szCs w:val="20"/>
        </w:rPr>
        <w:t>5</w:t>
      </w:r>
      <w:r w:rsidRPr="008D0CC8">
        <w:rPr>
          <w:rFonts w:ascii="Calibri Light" w:hAnsi="Calibri Light" w:cs="Calibri Light"/>
          <w:b/>
          <w:bCs/>
          <w:color w:val="262626" w:themeColor="text1" w:themeTint="D9"/>
          <w:sz w:val="20"/>
          <w:szCs w:val="20"/>
        </w:rPr>
        <w:t>/ Wykonanie przedmiotu zamówienia.</w:t>
      </w:r>
      <w:r w:rsidRPr="002931C5">
        <w:rPr>
          <w:rFonts w:ascii="Calibri Light" w:hAnsi="Calibri Light" w:cs="Calibri Light"/>
          <w:b/>
          <w:bCs/>
          <w:color w:val="262626" w:themeColor="text1" w:themeTint="D9"/>
          <w:sz w:val="20"/>
          <w:szCs w:val="20"/>
        </w:rPr>
        <w:t xml:space="preserve"> </w:t>
      </w:r>
    </w:p>
    <w:p w14:paraId="5B053EB5" w14:textId="77777777" w:rsidR="002222DE" w:rsidRPr="00E46A90" w:rsidRDefault="002222DE" w:rsidP="00695194">
      <w:pPr>
        <w:autoSpaceDE w:val="0"/>
        <w:autoSpaceDN w:val="0"/>
        <w:adjustRightInd w:val="0"/>
        <w:spacing w:after="0" w:line="240" w:lineRule="auto"/>
        <w:rPr>
          <w:rFonts w:ascii="Cambria" w:hAnsi="Cambria"/>
          <w:sz w:val="24"/>
          <w:szCs w:val="24"/>
        </w:rPr>
      </w:pPr>
    </w:p>
    <w:p w14:paraId="50B921B0" w14:textId="4C34FFB4" w:rsidR="003F3422" w:rsidRPr="006422A2" w:rsidRDefault="003F3422" w:rsidP="00695194">
      <w:pPr>
        <w:spacing w:after="0" w:line="240" w:lineRule="auto"/>
        <w:jc w:val="both"/>
        <w:rPr>
          <w:rFonts w:ascii="Calibri Light" w:hAnsi="Calibri Light"/>
          <w:color w:val="000000" w:themeColor="text1"/>
          <w:sz w:val="20"/>
          <w:szCs w:val="20"/>
        </w:rPr>
      </w:pPr>
      <w:r w:rsidRPr="006422A2">
        <w:rPr>
          <w:rFonts w:ascii="Calibri Light" w:hAnsi="Calibri Light"/>
          <w:color w:val="000000" w:themeColor="text1"/>
          <w:sz w:val="20"/>
          <w:szCs w:val="20"/>
        </w:rPr>
        <w:t xml:space="preserve">a) </w:t>
      </w:r>
      <w:r>
        <w:rPr>
          <w:rFonts w:ascii="Calibri Light" w:hAnsi="Calibri Light"/>
          <w:color w:val="000000" w:themeColor="text1"/>
          <w:sz w:val="20"/>
          <w:szCs w:val="20"/>
        </w:rPr>
        <w:t>Usługi</w:t>
      </w:r>
      <w:r w:rsidRPr="006422A2">
        <w:rPr>
          <w:rFonts w:ascii="Calibri Light" w:hAnsi="Calibri Light"/>
          <w:color w:val="000000" w:themeColor="text1"/>
          <w:sz w:val="20"/>
          <w:szCs w:val="20"/>
        </w:rPr>
        <w:t xml:space="preserve"> należy wykonać zgodnie, wytycznymi określonymi w specyfikacji warunków zamówienia, z wiedzą techniczną, przepisami BHP i ppoż.</w:t>
      </w:r>
      <w:r>
        <w:rPr>
          <w:rFonts w:ascii="Calibri Light" w:hAnsi="Calibri Light"/>
          <w:color w:val="000000" w:themeColor="text1"/>
          <w:sz w:val="20"/>
          <w:szCs w:val="20"/>
        </w:rPr>
        <w:t xml:space="preserve"> </w:t>
      </w:r>
      <w:r w:rsidRPr="006422A2">
        <w:rPr>
          <w:rFonts w:ascii="Calibri Light" w:hAnsi="Calibri Light"/>
          <w:color w:val="000000" w:themeColor="text1"/>
          <w:sz w:val="20"/>
          <w:szCs w:val="20"/>
        </w:rPr>
        <w:t>oraz zgodnie z zaleceniami Zamawiającego.</w:t>
      </w:r>
    </w:p>
    <w:p w14:paraId="6B2F37D8" w14:textId="77777777" w:rsidR="00F45C39" w:rsidRPr="00B56F36" w:rsidRDefault="00F45C39" w:rsidP="00695194">
      <w:pPr>
        <w:spacing w:after="0" w:line="240" w:lineRule="auto"/>
        <w:jc w:val="both"/>
        <w:rPr>
          <w:rFonts w:asciiTheme="majorHAnsi" w:hAnsiTheme="majorHAnsi" w:cstheme="majorHAnsi"/>
          <w:sz w:val="20"/>
          <w:szCs w:val="20"/>
        </w:rPr>
      </w:pPr>
    </w:p>
    <w:p w14:paraId="090C487B" w14:textId="3D5C4A83" w:rsidR="00F45C39" w:rsidRPr="00B56F36" w:rsidRDefault="003F3422" w:rsidP="00695194">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00F45C39" w:rsidRPr="00B56F36">
        <w:rPr>
          <w:rFonts w:asciiTheme="majorHAnsi" w:hAnsiTheme="majorHAnsi" w:cstheme="majorHAnsi"/>
          <w:sz w:val="20"/>
          <w:szCs w:val="20"/>
        </w:rPr>
        <w:t>) Wykonawca może powierzyć wykonywanie części robót budowlanych podwykonawcom, z uwzględnieniem postanowień zawartych we wzorze umowy o roboty budowlane.</w:t>
      </w:r>
    </w:p>
    <w:p w14:paraId="37455E04" w14:textId="77777777" w:rsidR="00F45C39" w:rsidRDefault="00F45C39" w:rsidP="00695194">
      <w:pPr>
        <w:spacing w:after="0" w:line="240" w:lineRule="auto"/>
        <w:jc w:val="both"/>
        <w:rPr>
          <w:rFonts w:asciiTheme="majorHAnsi" w:hAnsiTheme="majorHAnsi" w:cstheme="majorHAnsi"/>
          <w:sz w:val="20"/>
          <w:szCs w:val="20"/>
        </w:rPr>
      </w:pPr>
    </w:p>
    <w:p w14:paraId="7EA3B24F" w14:textId="6F9FA668" w:rsidR="006B14E4" w:rsidRPr="00266338" w:rsidRDefault="006B14E4" w:rsidP="00695194">
      <w:pPr>
        <w:spacing w:after="0" w:line="240" w:lineRule="auto"/>
        <w:rPr>
          <w:rFonts w:ascii="Calibri Light" w:hAnsi="Calibri Light"/>
          <w:b/>
          <w:bCs/>
          <w:color w:val="262626" w:themeColor="text1" w:themeTint="D9"/>
          <w:sz w:val="20"/>
          <w:szCs w:val="20"/>
        </w:rPr>
      </w:pPr>
      <w:bookmarkStart w:id="17" w:name="_Hlk183600415"/>
      <w:r w:rsidRPr="00266338">
        <w:rPr>
          <w:rFonts w:ascii="Calibri Light" w:hAnsi="Calibri Light"/>
          <w:b/>
          <w:bCs/>
          <w:color w:val="262626" w:themeColor="text1" w:themeTint="D9"/>
          <w:sz w:val="20"/>
          <w:szCs w:val="20"/>
        </w:rPr>
        <w:t>1.</w:t>
      </w:r>
      <w:r w:rsidR="00C45EEA">
        <w:rPr>
          <w:rFonts w:ascii="Calibri Light" w:hAnsi="Calibri Light"/>
          <w:b/>
          <w:bCs/>
          <w:color w:val="262626" w:themeColor="text1" w:themeTint="D9"/>
          <w:sz w:val="20"/>
          <w:szCs w:val="20"/>
        </w:rPr>
        <w:t>6</w:t>
      </w:r>
      <w:r w:rsidRPr="00266338">
        <w:rPr>
          <w:rFonts w:ascii="Calibri Light" w:hAnsi="Calibri Light"/>
          <w:b/>
          <w:bCs/>
          <w:color w:val="262626" w:themeColor="text1" w:themeTint="D9"/>
          <w:sz w:val="20"/>
          <w:szCs w:val="20"/>
        </w:rPr>
        <w:t>/ Dodatkowe obowiązki Wykonawcy:</w:t>
      </w:r>
    </w:p>
    <w:p w14:paraId="68FC8804" w14:textId="77777777" w:rsidR="006B14E4" w:rsidRPr="00266338" w:rsidRDefault="006B14E4" w:rsidP="00695194">
      <w:pPr>
        <w:spacing w:after="0" w:line="240" w:lineRule="auto"/>
        <w:rPr>
          <w:rFonts w:ascii="Calibri Light" w:hAnsi="Calibri Light"/>
          <w:b/>
          <w:bCs/>
          <w:color w:val="262626" w:themeColor="text1" w:themeTint="D9"/>
          <w:sz w:val="20"/>
          <w:szCs w:val="20"/>
        </w:rPr>
      </w:pPr>
    </w:p>
    <w:p w14:paraId="3AFB0374" w14:textId="77777777" w:rsidR="006B14E4" w:rsidRPr="009D538D" w:rsidRDefault="006B14E4" w:rsidP="00695194">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6B825E57" w14:textId="22F90438" w:rsidR="006B14E4" w:rsidRPr="009D538D" w:rsidRDefault="006B14E4" w:rsidP="0069519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oraz wszelkich innych kosztów związanych  z wykonaniem przedmiotu umowy,</w:t>
      </w:r>
    </w:p>
    <w:p w14:paraId="3C853E50" w14:textId="77777777" w:rsidR="005642E8" w:rsidRDefault="005642E8" w:rsidP="00695194">
      <w:pPr>
        <w:spacing w:after="0" w:line="240" w:lineRule="auto"/>
        <w:ind w:left="567"/>
        <w:jc w:val="both"/>
        <w:rPr>
          <w:rFonts w:asciiTheme="majorHAnsi" w:hAnsiTheme="majorHAnsi" w:cstheme="majorHAnsi"/>
          <w:color w:val="262626" w:themeColor="text1" w:themeTint="D9"/>
          <w:sz w:val="20"/>
          <w:szCs w:val="20"/>
        </w:rPr>
      </w:pPr>
    </w:p>
    <w:p w14:paraId="0FFEDB9A" w14:textId="51967290" w:rsidR="00F45C39" w:rsidRPr="00D9256C" w:rsidRDefault="003F3422" w:rsidP="00695194">
      <w:pPr>
        <w:tabs>
          <w:tab w:val="left" w:pos="426"/>
        </w:tabs>
        <w:spacing w:after="0" w:line="240" w:lineRule="auto"/>
        <w:jc w:val="both"/>
        <w:rPr>
          <w:rFonts w:asciiTheme="majorHAnsi" w:hAnsiTheme="majorHAnsi" w:cstheme="majorHAnsi"/>
          <w:bCs/>
          <w:sz w:val="20"/>
          <w:szCs w:val="20"/>
        </w:rPr>
      </w:pPr>
      <w:r>
        <w:rPr>
          <w:rFonts w:asciiTheme="majorHAnsi" w:hAnsiTheme="majorHAnsi" w:cstheme="majorHAnsi"/>
          <w:bCs/>
          <w:sz w:val="20"/>
          <w:szCs w:val="20"/>
        </w:rPr>
        <w:t>b</w:t>
      </w:r>
      <w:r w:rsidR="00F45C39" w:rsidRPr="00D9256C">
        <w:rPr>
          <w:rFonts w:asciiTheme="majorHAnsi" w:hAnsiTheme="majorHAnsi" w:cstheme="majorHAnsi"/>
          <w:bCs/>
          <w:sz w:val="20"/>
          <w:szCs w:val="20"/>
        </w:rPr>
        <w:t>) Ubezpieczenie Wykonawcy</w:t>
      </w:r>
    </w:p>
    <w:p w14:paraId="3F3B65C8" w14:textId="27260AA5" w:rsidR="00F45C39" w:rsidRPr="00B56F36" w:rsidRDefault="00F45C39" w:rsidP="00695194">
      <w:pPr>
        <w:tabs>
          <w:tab w:val="left" w:pos="426"/>
        </w:tabs>
        <w:spacing w:after="0" w:line="240" w:lineRule="auto"/>
        <w:jc w:val="both"/>
        <w:rPr>
          <w:rFonts w:asciiTheme="majorHAnsi" w:hAnsiTheme="majorHAnsi" w:cstheme="majorHAnsi"/>
          <w:bCs/>
          <w:sz w:val="20"/>
          <w:szCs w:val="20"/>
        </w:rPr>
      </w:pPr>
      <w:r w:rsidRPr="00F45C39">
        <w:rPr>
          <w:rFonts w:asciiTheme="majorHAnsi" w:hAnsiTheme="majorHAnsi" w:cstheme="majorHAnsi"/>
          <w:bCs/>
          <w:sz w:val="20"/>
          <w:szCs w:val="20"/>
        </w:rPr>
        <w:t xml:space="preserve">Zgodnie z zapisami zawartymi w § </w:t>
      </w:r>
      <w:r w:rsidR="003F3422">
        <w:rPr>
          <w:rFonts w:asciiTheme="majorHAnsi" w:hAnsiTheme="majorHAnsi" w:cstheme="majorHAnsi"/>
          <w:bCs/>
          <w:sz w:val="20"/>
          <w:szCs w:val="20"/>
        </w:rPr>
        <w:t>8</w:t>
      </w:r>
      <w:r w:rsidR="0019646A">
        <w:rPr>
          <w:rFonts w:asciiTheme="majorHAnsi" w:hAnsiTheme="majorHAnsi" w:cstheme="majorHAnsi"/>
          <w:bCs/>
          <w:sz w:val="20"/>
          <w:szCs w:val="20"/>
        </w:rPr>
        <w:t xml:space="preserve"> ust. 2 - 4</w:t>
      </w:r>
      <w:r w:rsidR="00F00CE5">
        <w:rPr>
          <w:rFonts w:asciiTheme="majorHAnsi" w:hAnsiTheme="majorHAnsi" w:cstheme="majorHAnsi"/>
          <w:bCs/>
          <w:sz w:val="20"/>
          <w:szCs w:val="20"/>
        </w:rPr>
        <w:t xml:space="preserve"> </w:t>
      </w:r>
      <w:r w:rsidRPr="00F45C39">
        <w:rPr>
          <w:rFonts w:asciiTheme="majorHAnsi" w:hAnsiTheme="majorHAnsi" w:cstheme="majorHAnsi"/>
          <w:bCs/>
          <w:sz w:val="20"/>
          <w:szCs w:val="20"/>
        </w:rPr>
        <w:t>wzoru umowy załączonym do SWZ Zamawiający wymaga od Wykonawcy,</w:t>
      </w:r>
      <w:r w:rsidRPr="00F45C39">
        <w:rPr>
          <w:rFonts w:asciiTheme="majorHAnsi" w:hAnsiTheme="majorHAnsi" w:cstheme="majorHAnsi"/>
          <w:bCs/>
          <w:sz w:val="20"/>
          <w:szCs w:val="20"/>
        </w:rPr>
        <w:br/>
      </w:r>
      <w:r w:rsidRPr="00B56F36">
        <w:rPr>
          <w:rFonts w:asciiTheme="majorHAnsi" w:hAnsiTheme="majorHAnsi" w:cstheme="majorHAnsi"/>
          <w:bCs/>
          <w:sz w:val="20"/>
          <w:szCs w:val="20"/>
        </w:rP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F8088FE" w14:textId="77777777" w:rsidR="00446573" w:rsidRDefault="00446573" w:rsidP="00695194">
      <w:pPr>
        <w:spacing w:after="0" w:line="240" w:lineRule="auto"/>
        <w:rPr>
          <w:rFonts w:asciiTheme="majorHAnsi" w:hAnsiTheme="majorHAnsi" w:cstheme="majorHAnsi"/>
          <w:b/>
          <w:bCs/>
          <w:color w:val="262626" w:themeColor="text1" w:themeTint="D9"/>
          <w:sz w:val="20"/>
          <w:szCs w:val="20"/>
        </w:rPr>
      </w:pPr>
    </w:p>
    <w:p w14:paraId="4FF92D94" w14:textId="60A6D644" w:rsidR="002222DE" w:rsidRPr="00F45C39" w:rsidRDefault="002222DE" w:rsidP="00695194">
      <w:pPr>
        <w:spacing w:after="0" w:line="240" w:lineRule="auto"/>
        <w:rPr>
          <w:rFonts w:asciiTheme="majorHAnsi" w:hAnsiTheme="majorHAnsi" w:cstheme="majorHAnsi"/>
          <w:b/>
          <w:bCs/>
          <w:color w:val="262626" w:themeColor="text1" w:themeTint="D9"/>
          <w:sz w:val="20"/>
          <w:szCs w:val="20"/>
        </w:rPr>
      </w:pPr>
      <w:r w:rsidRPr="00F45C39">
        <w:rPr>
          <w:rFonts w:asciiTheme="majorHAnsi" w:hAnsiTheme="majorHAnsi" w:cstheme="majorHAnsi"/>
          <w:b/>
          <w:bCs/>
          <w:color w:val="262626" w:themeColor="text1" w:themeTint="D9"/>
          <w:sz w:val="20"/>
          <w:szCs w:val="20"/>
        </w:rPr>
        <w:t>1.</w:t>
      </w:r>
      <w:r w:rsidR="00C45EEA">
        <w:rPr>
          <w:rFonts w:asciiTheme="majorHAnsi" w:hAnsiTheme="majorHAnsi" w:cstheme="majorHAnsi"/>
          <w:b/>
          <w:bCs/>
          <w:color w:val="262626" w:themeColor="text1" w:themeTint="D9"/>
          <w:sz w:val="20"/>
          <w:szCs w:val="20"/>
        </w:rPr>
        <w:t>7</w:t>
      </w:r>
      <w:r w:rsidRPr="00F45C39">
        <w:rPr>
          <w:rFonts w:asciiTheme="majorHAnsi" w:hAnsiTheme="majorHAnsi" w:cstheme="majorHAnsi"/>
          <w:b/>
          <w:bCs/>
          <w:color w:val="262626" w:themeColor="text1" w:themeTint="D9"/>
          <w:sz w:val="20"/>
          <w:szCs w:val="20"/>
        </w:rPr>
        <w:t>/ Warunki rozliczenia wykonania przedmiotu zamówienia.</w:t>
      </w:r>
    </w:p>
    <w:p w14:paraId="25565943" w14:textId="096AA438" w:rsidR="002222DE" w:rsidRPr="00F45C39" w:rsidRDefault="002222DE" w:rsidP="00695194">
      <w:pPr>
        <w:spacing w:after="0" w:line="240" w:lineRule="auto"/>
        <w:rPr>
          <w:rFonts w:asciiTheme="majorHAnsi" w:hAnsiTheme="majorHAnsi" w:cstheme="majorHAnsi"/>
          <w:color w:val="262626" w:themeColor="text1" w:themeTint="D9"/>
          <w:sz w:val="20"/>
          <w:szCs w:val="20"/>
        </w:rPr>
      </w:pPr>
    </w:p>
    <w:p w14:paraId="41480A51" w14:textId="32B534AF" w:rsidR="003F3422" w:rsidRPr="002522D5" w:rsidRDefault="003F3422" w:rsidP="00695194">
      <w:pPr>
        <w:spacing w:after="0" w:line="240" w:lineRule="auto"/>
        <w:jc w:val="both"/>
        <w:rPr>
          <w:rFonts w:ascii="Calibri Light" w:hAnsi="Calibri Light" w:cs="Calibri Light"/>
          <w:sz w:val="20"/>
          <w:szCs w:val="20"/>
        </w:rPr>
      </w:pPr>
      <w:r w:rsidRPr="002522D5">
        <w:rPr>
          <w:rFonts w:ascii="Calibri Light" w:hAnsi="Calibri Light" w:cs="Calibri Light"/>
          <w:sz w:val="20"/>
          <w:szCs w:val="20"/>
        </w:rPr>
        <w:t>a) Wynagrodzenie będzie płatne za wykonane prace zgodnie z umową, wskazane na fakturze z zastosowaniem jednostkowych cen ofertowych zawartych w Ofercie Wykonawcy, stanowiącej integralną część niniejszej umowy. Do rozliczenia faktury Wykonawca dostarczy protokoły i inne dokumenty wskazujące na wykonanie poszczególnych pozycji objęte fakturą.</w:t>
      </w:r>
    </w:p>
    <w:p w14:paraId="03C09348" w14:textId="77777777" w:rsidR="003F3422" w:rsidRDefault="003F3422" w:rsidP="00695194">
      <w:pPr>
        <w:spacing w:after="0" w:line="240" w:lineRule="auto"/>
        <w:jc w:val="both"/>
        <w:rPr>
          <w:rFonts w:ascii="Calibri Light" w:hAnsi="Calibri Light" w:cs="Calibri Light"/>
        </w:rPr>
      </w:pPr>
    </w:p>
    <w:p w14:paraId="02D5E67D" w14:textId="77777777" w:rsidR="00C45EEA" w:rsidRDefault="003F3422" w:rsidP="00C45EEA">
      <w:pPr>
        <w:spacing w:after="0" w:line="240" w:lineRule="auto"/>
        <w:rPr>
          <w:rFonts w:asciiTheme="majorHAnsi" w:hAnsiTheme="majorHAnsi" w:cstheme="majorHAnsi"/>
          <w:color w:val="262626" w:themeColor="text1" w:themeTint="D9"/>
          <w:sz w:val="20"/>
          <w:szCs w:val="20"/>
        </w:rPr>
      </w:pPr>
      <w:r>
        <w:rPr>
          <w:rFonts w:ascii="Calibri Light" w:hAnsi="Calibri Light" w:cs="Calibri Light"/>
        </w:rPr>
        <w:t>b</w:t>
      </w:r>
      <w:r w:rsidRPr="000F13AB">
        <w:rPr>
          <w:rFonts w:ascii="Calibri Light" w:hAnsi="Calibri Light" w:cs="Calibri Light"/>
          <w:color w:val="000000" w:themeColor="text1"/>
          <w:sz w:val="20"/>
          <w:szCs w:val="20"/>
        </w:rPr>
        <w:t xml:space="preserve">) </w:t>
      </w:r>
      <w:r w:rsidR="00C45EEA" w:rsidRPr="000667B2">
        <w:rPr>
          <w:rFonts w:asciiTheme="majorHAnsi" w:hAnsiTheme="majorHAnsi" w:cstheme="majorHAnsi"/>
          <w:color w:val="262626" w:themeColor="text1" w:themeTint="D9"/>
          <w:sz w:val="20"/>
          <w:szCs w:val="20"/>
          <w:u w:val="single"/>
        </w:rPr>
        <w:t xml:space="preserve">Warunkiem zapłaty należności dla Wykonawcy za wykonane </w:t>
      </w:r>
      <w:r w:rsidR="00C45EEA">
        <w:rPr>
          <w:rFonts w:asciiTheme="majorHAnsi" w:hAnsiTheme="majorHAnsi" w:cstheme="majorHAnsi"/>
          <w:color w:val="262626" w:themeColor="text1" w:themeTint="D9"/>
          <w:sz w:val="20"/>
          <w:szCs w:val="20"/>
          <w:u w:val="single"/>
        </w:rPr>
        <w:t xml:space="preserve">usługi </w:t>
      </w:r>
      <w:r w:rsidR="00C45EEA" w:rsidRPr="000667B2">
        <w:rPr>
          <w:rFonts w:asciiTheme="majorHAnsi" w:hAnsiTheme="majorHAnsi" w:cstheme="majorHAnsi"/>
          <w:color w:val="262626" w:themeColor="text1" w:themeTint="D9"/>
          <w:sz w:val="20"/>
          <w:szCs w:val="20"/>
          <w:u w:val="single"/>
        </w:rPr>
        <w:t xml:space="preserve">będzie otrzymanie przez Zamawiającego podpisanych przez podwykonawców </w:t>
      </w:r>
      <w:r w:rsidR="00C45EEA"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C45EEA" w:rsidRPr="000667B2">
        <w:rPr>
          <w:rFonts w:asciiTheme="majorHAnsi" w:hAnsiTheme="majorHAnsi" w:cstheme="majorHAnsi"/>
          <w:color w:val="262626" w:themeColor="text1" w:themeTint="D9"/>
          <w:sz w:val="20"/>
          <w:szCs w:val="20"/>
          <w:u w:val="single"/>
        </w:rPr>
        <w:t>.</w:t>
      </w:r>
      <w:r w:rsidR="00C45EEA" w:rsidRPr="000667B2">
        <w:rPr>
          <w:rFonts w:asciiTheme="majorHAnsi" w:hAnsiTheme="majorHAnsi" w:cstheme="majorHAnsi"/>
          <w:color w:val="262626" w:themeColor="text1" w:themeTint="D9"/>
          <w:sz w:val="20"/>
          <w:szCs w:val="20"/>
        </w:rPr>
        <w:t xml:space="preserve"> </w:t>
      </w:r>
    </w:p>
    <w:p w14:paraId="62F802F4" w14:textId="77777777" w:rsidR="00C45EEA" w:rsidRPr="000667B2" w:rsidRDefault="00C45EEA" w:rsidP="00C45EEA">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Szczegółowe postanowienia dotyczące regulacji obejmujących podwykonawstwo zawarte są we wzorze umowy.</w:t>
      </w:r>
    </w:p>
    <w:bookmarkEnd w:id="17"/>
    <w:p w14:paraId="7CF69406" w14:textId="5F9637A9" w:rsidR="002222DE" w:rsidRPr="006D3D6A" w:rsidRDefault="002222DE" w:rsidP="00695194">
      <w:pPr>
        <w:spacing w:after="0" w:line="240" w:lineRule="auto"/>
        <w:jc w:val="both"/>
      </w:pPr>
    </w:p>
    <w:p w14:paraId="1A9998A0" w14:textId="77777777" w:rsidR="002222DE" w:rsidRPr="002A729B" w:rsidRDefault="002222DE"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EF074F">
        <w:rPr>
          <w:rFonts w:ascii="Calibri Light" w:hAnsi="Calibri Light" w:cs="Calibri Light"/>
          <w:b/>
          <w:bCs/>
          <w:sz w:val="20"/>
          <w:szCs w:val="20"/>
        </w:rPr>
        <w:t>2. ROZWIĄZANIA RÓWNOWAŻNE.</w:t>
      </w:r>
    </w:p>
    <w:p w14:paraId="11810214" w14:textId="77777777" w:rsidR="002222DE" w:rsidRDefault="002222DE" w:rsidP="00695194">
      <w:pPr>
        <w:spacing w:after="0" w:line="240" w:lineRule="auto"/>
        <w:rPr>
          <w:rFonts w:ascii="Calibri Light" w:hAnsi="Calibri Light" w:cs="Calibri Light"/>
          <w:sz w:val="20"/>
          <w:szCs w:val="20"/>
        </w:rPr>
      </w:pPr>
    </w:p>
    <w:p w14:paraId="2597340A" w14:textId="051C2AE4" w:rsidR="003F3422" w:rsidRPr="00217517" w:rsidRDefault="003F3422" w:rsidP="00695194">
      <w:pPr>
        <w:spacing w:after="0" w:line="240" w:lineRule="auto"/>
        <w:contextualSpacing/>
        <w:jc w:val="both"/>
        <w:rPr>
          <w:rFonts w:asciiTheme="majorHAnsi" w:eastAsiaTheme="majorEastAsia" w:hAnsiTheme="majorHAnsi" w:cstheme="majorBidi"/>
          <w:sz w:val="20"/>
          <w:szCs w:val="20"/>
          <w:lang w:eastAsia="en-US"/>
        </w:rPr>
      </w:pPr>
      <w:r w:rsidRPr="00217517">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FB53AC9" w14:textId="77777777" w:rsidR="004A01DA" w:rsidRDefault="004A01DA" w:rsidP="00695194">
      <w:pPr>
        <w:spacing w:after="0" w:line="240" w:lineRule="auto"/>
        <w:contextualSpacing/>
        <w:jc w:val="both"/>
        <w:rPr>
          <w:rFonts w:asciiTheme="majorHAnsi" w:eastAsiaTheme="majorEastAsia" w:hAnsiTheme="majorHAnsi" w:cstheme="majorBidi"/>
          <w:sz w:val="20"/>
          <w:szCs w:val="20"/>
          <w:lang w:eastAsia="en-US"/>
        </w:rPr>
      </w:pPr>
    </w:p>
    <w:p w14:paraId="344773A4" w14:textId="7443DCC0" w:rsidR="006D3D6A" w:rsidRPr="00E32731" w:rsidRDefault="00D628FA"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WYMAGANIA W ZAKRESIE ZATRUDNIANIA PRZEZ WYKONAWCĘ LUB PODWYKONAWCĘ OSÓB NA PODSTAWIE STOSUNKU PRACY.</w:t>
      </w:r>
    </w:p>
    <w:p w14:paraId="342C22F6" w14:textId="77777777" w:rsidR="004F0564" w:rsidRPr="000E5807" w:rsidRDefault="004F0564" w:rsidP="00695194">
      <w:pPr>
        <w:spacing w:after="0" w:line="240" w:lineRule="auto"/>
        <w:rPr>
          <w:rFonts w:ascii="Calibri Light" w:hAnsi="Calibri Light"/>
          <w:sz w:val="20"/>
          <w:szCs w:val="20"/>
        </w:rPr>
      </w:pPr>
    </w:p>
    <w:p w14:paraId="1C45FCAE" w14:textId="4914AFC2" w:rsidR="00CB2B99" w:rsidRPr="00CB2B99" w:rsidRDefault="00D628FA" w:rsidP="00695194">
      <w:pPr>
        <w:spacing w:after="0" w:line="240" w:lineRule="auto"/>
        <w:jc w:val="both"/>
        <w:rPr>
          <w:rFonts w:ascii="Calibri Light" w:hAnsi="Calibri Light"/>
          <w:sz w:val="20"/>
          <w:szCs w:val="20"/>
        </w:rPr>
      </w:pPr>
      <w:r w:rsidRPr="000E5807">
        <w:rPr>
          <w:rFonts w:ascii="Calibri Light" w:hAnsi="Calibri Light"/>
          <w:sz w:val="20"/>
          <w:szCs w:val="20"/>
        </w:rPr>
        <w:t xml:space="preserve">3.1/ </w:t>
      </w:r>
      <w:r w:rsidR="006D3D6A" w:rsidRPr="000E5807">
        <w:rPr>
          <w:rFonts w:ascii="Calibri Light" w:hAnsi="Calibri Light"/>
          <w:sz w:val="20"/>
          <w:szCs w:val="20"/>
        </w:rPr>
        <w:t xml:space="preserve">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CB2B99">
        <w:rPr>
          <w:rFonts w:ascii="Calibri Light" w:hAnsi="Calibri Light"/>
          <w:sz w:val="20"/>
          <w:szCs w:val="20"/>
        </w:rPr>
        <w:t xml:space="preserve"> </w:t>
      </w:r>
      <w:r w:rsidR="00CB2B99" w:rsidRPr="00F80639">
        <w:rPr>
          <w:rFonts w:ascii="Calibri Light" w:hAnsi="Calibri Light" w:cs="Calibri Light"/>
          <w:color w:val="000000"/>
          <w:sz w:val="20"/>
          <w:szCs w:val="20"/>
        </w:rPr>
        <w:t xml:space="preserve">z wyłączeniem osób samodzielnie wykonujących daną czynność w ramach jednoosobowej działalności gospodarczej tzw. „samo zatrudnienie”. </w:t>
      </w:r>
    </w:p>
    <w:p w14:paraId="43FB535C" w14:textId="77777777" w:rsidR="00CB2B99" w:rsidRPr="00F80639" w:rsidRDefault="00CB2B99" w:rsidP="00695194">
      <w:pPr>
        <w:autoSpaceDE w:val="0"/>
        <w:autoSpaceDN w:val="0"/>
        <w:adjustRightInd w:val="0"/>
        <w:spacing w:after="0" w:line="240" w:lineRule="auto"/>
        <w:rPr>
          <w:rFonts w:ascii="Calibri Light" w:hAnsi="Calibri Light" w:cs="Calibri Light"/>
          <w:color w:val="000000"/>
          <w:sz w:val="20"/>
          <w:szCs w:val="20"/>
        </w:rPr>
      </w:pPr>
    </w:p>
    <w:p w14:paraId="593429E1" w14:textId="77777777" w:rsidR="002C197D" w:rsidRPr="002C197D" w:rsidRDefault="002C197D" w:rsidP="00695194">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2C197D">
        <w:rPr>
          <w:rFonts w:ascii="Calibri Light" w:hAnsi="Calibri Light" w:cs="Calibri Light"/>
          <w:color w:val="262626" w:themeColor="text1" w:themeTint="D9"/>
          <w:sz w:val="20"/>
          <w:szCs w:val="20"/>
        </w:rPr>
        <w:t xml:space="preserve">3.2/ Wymagania w zakresie zatrudnienia przez Wykonawcę lub podwykonawcę na podstawie umowy o pracę osób wykonujących wskazane przez Zamawiającego czynności w zakresie realizacji zamówienia zostały określone w </w:t>
      </w:r>
      <w:r w:rsidRPr="002C197D">
        <w:rPr>
          <w:rFonts w:ascii="Calibri Light" w:hAnsi="Calibri Light" w:cs="Calibri Light"/>
          <w:b/>
          <w:bCs/>
          <w:color w:val="262626" w:themeColor="text1" w:themeTint="D9"/>
          <w:sz w:val="20"/>
          <w:szCs w:val="20"/>
        </w:rPr>
        <w:t>projekcie umowy stanowiącej</w:t>
      </w:r>
      <w:r w:rsidRPr="002C197D">
        <w:rPr>
          <w:rFonts w:ascii="Calibri Light" w:hAnsi="Calibri Light" w:cs="Calibri Light"/>
          <w:color w:val="262626" w:themeColor="text1" w:themeTint="D9"/>
          <w:sz w:val="20"/>
          <w:szCs w:val="20"/>
        </w:rPr>
        <w:t xml:space="preserve"> </w:t>
      </w:r>
      <w:r w:rsidRPr="002C197D">
        <w:rPr>
          <w:rFonts w:ascii="Calibri Light" w:hAnsi="Calibri Light" w:cs="Calibri Light"/>
          <w:b/>
          <w:bCs/>
          <w:color w:val="262626" w:themeColor="text1" w:themeTint="D9"/>
          <w:sz w:val="20"/>
          <w:szCs w:val="20"/>
        </w:rPr>
        <w:t xml:space="preserve">załącznik Nr 4 do SWZ. </w:t>
      </w:r>
    </w:p>
    <w:p w14:paraId="14F9F3CE" w14:textId="77777777" w:rsidR="0019646A" w:rsidRDefault="0019646A" w:rsidP="00695194">
      <w:pPr>
        <w:autoSpaceDE w:val="0"/>
        <w:autoSpaceDN w:val="0"/>
        <w:adjustRightInd w:val="0"/>
        <w:spacing w:after="0" w:line="240" w:lineRule="auto"/>
        <w:rPr>
          <w:rFonts w:ascii="Calibri Light" w:hAnsi="Calibri Light" w:cs="Calibri Light"/>
          <w:color w:val="262626" w:themeColor="text1" w:themeTint="D9"/>
          <w:sz w:val="20"/>
          <w:szCs w:val="20"/>
        </w:rPr>
      </w:pPr>
    </w:p>
    <w:p w14:paraId="09AFC7B7" w14:textId="171BEA9E" w:rsidR="002C197D" w:rsidRPr="002C197D" w:rsidRDefault="002C197D" w:rsidP="00695194">
      <w:pPr>
        <w:autoSpaceDE w:val="0"/>
        <w:autoSpaceDN w:val="0"/>
        <w:adjustRightInd w:val="0"/>
        <w:spacing w:after="0" w:line="240" w:lineRule="auto"/>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Powyższe wymagania mogą określać w szczególności: </w:t>
      </w:r>
    </w:p>
    <w:p w14:paraId="378D68B6" w14:textId="77777777" w:rsidR="002C197D" w:rsidRPr="002C197D" w:rsidRDefault="002C197D" w:rsidP="00695194">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a) sposób dokumentowania zatrudnienia osób, o których mowa w art. 95 ust. 1 ustawy Pzp, </w:t>
      </w:r>
    </w:p>
    <w:p w14:paraId="46F6CE8E" w14:textId="77777777" w:rsidR="002C197D" w:rsidRPr="002C197D" w:rsidRDefault="002C197D" w:rsidP="00695194">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b) uprawnienia Zamawiającego w zakresie kontroli spełniania przez Wykonawcę wymagań związanych z zatrudnianiem tych osób oraz sankcje z tytułu niespełnienia tych wymagań, </w:t>
      </w:r>
    </w:p>
    <w:p w14:paraId="055EFF85" w14:textId="77777777" w:rsidR="002C197D" w:rsidRPr="002C197D" w:rsidRDefault="002C197D" w:rsidP="00695194">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279F5A27" w14:textId="77777777" w:rsidR="00CB2B99" w:rsidRDefault="00CB2B99" w:rsidP="00695194">
      <w:pPr>
        <w:spacing w:after="0" w:line="240" w:lineRule="auto"/>
        <w:rPr>
          <w:rFonts w:ascii="Calibri Light" w:hAnsi="Calibri Light"/>
          <w:sz w:val="20"/>
          <w:szCs w:val="20"/>
        </w:rPr>
      </w:pPr>
    </w:p>
    <w:p w14:paraId="26EFF2A5" w14:textId="77777777" w:rsidR="006D3D6A" w:rsidRPr="00FB1441" w:rsidRDefault="00D628FA"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Default="00203509" w:rsidP="00695194">
      <w:pPr>
        <w:spacing w:after="0" w:line="240" w:lineRule="auto"/>
        <w:rPr>
          <w:rFonts w:ascii="Calibri Light" w:hAnsi="Calibri Light"/>
          <w:sz w:val="20"/>
          <w:szCs w:val="20"/>
        </w:rPr>
      </w:pPr>
    </w:p>
    <w:p w14:paraId="5F975A97" w14:textId="5CDEAFF9" w:rsidR="00AD2DB9" w:rsidRDefault="006D3D6A" w:rsidP="00695194">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01A6984" w14:textId="77777777" w:rsidR="009D6314" w:rsidRPr="000E5807" w:rsidRDefault="009D6314" w:rsidP="00695194">
      <w:pPr>
        <w:spacing w:after="0" w:line="240" w:lineRule="auto"/>
        <w:rPr>
          <w:rFonts w:ascii="Calibri Light" w:hAnsi="Calibri Light"/>
          <w:sz w:val="20"/>
          <w:szCs w:val="20"/>
        </w:rPr>
      </w:pPr>
    </w:p>
    <w:p w14:paraId="140AFC98" w14:textId="77777777" w:rsidR="006D3D6A" w:rsidRPr="00FB1441" w:rsidRDefault="00D628FA"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695194">
      <w:pPr>
        <w:spacing w:after="0" w:line="240" w:lineRule="auto"/>
        <w:rPr>
          <w:rFonts w:ascii="Calibri Light" w:hAnsi="Calibri Light"/>
          <w:color w:val="C00000"/>
          <w:sz w:val="20"/>
          <w:szCs w:val="20"/>
        </w:rPr>
      </w:pPr>
    </w:p>
    <w:p w14:paraId="1B2F2146" w14:textId="236F01D8" w:rsidR="006D3D6A" w:rsidRDefault="00D628FA" w:rsidP="00695194">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695194">
      <w:pPr>
        <w:spacing w:after="0" w:line="240" w:lineRule="auto"/>
        <w:rPr>
          <w:rFonts w:ascii="Calibri Light" w:hAnsi="Calibri Light"/>
          <w:sz w:val="20"/>
          <w:szCs w:val="20"/>
        </w:rPr>
      </w:pPr>
    </w:p>
    <w:p w14:paraId="7A1C3612" w14:textId="77777777" w:rsidR="006D3D6A" w:rsidRPr="00FB1441" w:rsidRDefault="000E47C6"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695194">
      <w:pPr>
        <w:spacing w:after="0" w:line="240" w:lineRule="auto"/>
        <w:rPr>
          <w:rFonts w:ascii="Calibri Light" w:hAnsi="Calibri Light"/>
          <w:sz w:val="20"/>
          <w:szCs w:val="20"/>
        </w:rPr>
      </w:pPr>
    </w:p>
    <w:p w14:paraId="0432C94D" w14:textId="2F64F03D" w:rsidR="003C6253" w:rsidRDefault="006D3D6A" w:rsidP="00695194">
      <w:pPr>
        <w:spacing w:after="0" w:line="240" w:lineRule="auto"/>
        <w:rPr>
          <w:rFonts w:ascii="Calibri Light" w:hAnsi="Calibri Light"/>
          <w:b/>
          <w:bCs/>
          <w:color w:val="262626" w:themeColor="text1" w:themeTint="D9"/>
          <w:sz w:val="20"/>
          <w:szCs w:val="20"/>
        </w:rPr>
      </w:pPr>
      <w:r w:rsidRPr="00B140A6">
        <w:rPr>
          <w:rFonts w:ascii="Calibri Light" w:hAnsi="Calibri Light"/>
          <w:b/>
          <w:bCs/>
          <w:color w:val="262626" w:themeColor="text1" w:themeTint="D9"/>
          <w:sz w:val="20"/>
          <w:szCs w:val="20"/>
        </w:rPr>
        <w:t>Termin realizacji zamówienia</w:t>
      </w:r>
      <w:r w:rsidR="0028014F" w:rsidRPr="00B140A6">
        <w:rPr>
          <w:rFonts w:ascii="Calibri Light" w:hAnsi="Calibri Light"/>
          <w:b/>
          <w:bCs/>
          <w:color w:val="262626" w:themeColor="text1" w:themeTint="D9"/>
          <w:sz w:val="20"/>
          <w:szCs w:val="20"/>
        </w:rPr>
        <w:t>:</w:t>
      </w:r>
      <w:r w:rsidR="00C7227F" w:rsidRPr="00B140A6">
        <w:rPr>
          <w:rFonts w:ascii="Calibri Light" w:hAnsi="Calibri Light"/>
          <w:b/>
          <w:bCs/>
          <w:color w:val="262626" w:themeColor="text1" w:themeTint="D9"/>
          <w:sz w:val="20"/>
          <w:szCs w:val="20"/>
        </w:rPr>
        <w:t xml:space="preserve"> </w:t>
      </w:r>
      <w:r w:rsidR="003F3422">
        <w:rPr>
          <w:rFonts w:ascii="Calibri Light" w:hAnsi="Calibri Light"/>
          <w:b/>
          <w:bCs/>
          <w:color w:val="262626" w:themeColor="text1" w:themeTint="D9"/>
          <w:sz w:val="20"/>
          <w:szCs w:val="20"/>
        </w:rPr>
        <w:t>1</w:t>
      </w:r>
      <w:r w:rsidR="00BF62B1">
        <w:rPr>
          <w:rFonts w:ascii="Calibri Light" w:hAnsi="Calibri Light"/>
          <w:b/>
          <w:bCs/>
          <w:color w:val="262626" w:themeColor="text1" w:themeTint="D9"/>
          <w:sz w:val="20"/>
          <w:szCs w:val="20"/>
        </w:rPr>
        <w:t>2 miesiące</w:t>
      </w:r>
      <w:r w:rsidR="00E36BEA">
        <w:rPr>
          <w:rFonts w:ascii="Calibri Light" w:hAnsi="Calibri Light"/>
          <w:b/>
          <w:bCs/>
          <w:color w:val="262626" w:themeColor="text1" w:themeTint="D9"/>
          <w:sz w:val="20"/>
          <w:szCs w:val="20"/>
        </w:rPr>
        <w:t xml:space="preserve"> od dnia zawarcia umowy.</w:t>
      </w:r>
    </w:p>
    <w:p w14:paraId="122641C5" w14:textId="77777777" w:rsidR="00614DDA" w:rsidRDefault="00614DDA" w:rsidP="00695194">
      <w:pPr>
        <w:spacing w:after="0" w:line="240" w:lineRule="auto"/>
        <w:rPr>
          <w:rFonts w:ascii="Calibri Light" w:hAnsi="Calibri Light"/>
          <w:b/>
          <w:bCs/>
          <w:color w:val="262626" w:themeColor="text1" w:themeTint="D9"/>
          <w:sz w:val="20"/>
          <w:szCs w:val="20"/>
        </w:rPr>
      </w:pPr>
    </w:p>
    <w:p w14:paraId="595EF850" w14:textId="5B13983A" w:rsidR="00614DDA" w:rsidRPr="006E1FFE" w:rsidRDefault="00614DDA" w:rsidP="00614DDA">
      <w:pPr>
        <w:shd w:val="clear" w:color="auto" w:fill="FFFFFF"/>
        <w:jc w:val="both"/>
        <w:rPr>
          <w:rFonts w:ascii="Calibri Light" w:hAnsi="Calibri Light" w:cs="Calibri Light"/>
          <w:i/>
          <w:iCs/>
          <w:color w:val="262626"/>
          <w:sz w:val="20"/>
          <w:szCs w:val="20"/>
        </w:rPr>
      </w:pPr>
      <w:r w:rsidRPr="006E1FFE">
        <w:rPr>
          <w:rFonts w:ascii="Calibri Light" w:hAnsi="Calibri Light" w:cs="Calibri Light"/>
          <w:i/>
          <w:iCs/>
          <w:color w:val="262626"/>
          <w:sz w:val="20"/>
          <w:szCs w:val="20"/>
        </w:rPr>
        <w:t xml:space="preserve">W związku z obowiązywaniem do dnia </w:t>
      </w:r>
      <w:r w:rsidR="00C45EEA">
        <w:rPr>
          <w:rFonts w:ascii="Calibri Light" w:hAnsi="Calibri Light" w:cs="Calibri Light"/>
          <w:i/>
          <w:iCs/>
          <w:color w:val="262626"/>
          <w:sz w:val="20"/>
          <w:szCs w:val="20"/>
        </w:rPr>
        <w:t>12.02.2024</w:t>
      </w:r>
      <w:r w:rsidRPr="006E1FFE">
        <w:rPr>
          <w:rFonts w:ascii="Calibri Light" w:hAnsi="Calibri Light" w:cs="Calibri Light"/>
          <w:i/>
          <w:iCs/>
          <w:color w:val="262626"/>
          <w:sz w:val="20"/>
          <w:szCs w:val="20"/>
        </w:rPr>
        <w:t xml:space="preserve"> r. umowy nr </w:t>
      </w:r>
      <w:r w:rsidRPr="00C45EEA">
        <w:rPr>
          <w:rFonts w:ascii="Calibri Light" w:hAnsi="Calibri Light" w:cs="Calibri Light"/>
          <w:i/>
          <w:iCs/>
          <w:color w:val="595959" w:themeColor="text1" w:themeTint="A6"/>
          <w:sz w:val="20"/>
          <w:szCs w:val="20"/>
        </w:rPr>
        <w:t>2/0</w:t>
      </w:r>
      <w:r w:rsidR="00C45EEA" w:rsidRPr="00C45EEA">
        <w:rPr>
          <w:rFonts w:ascii="Calibri Light" w:hAnsi="Calibri Light" w:cs="Calibri Light"/>
          <w:i/>
          <w:iCs/>
          <w:color w:val="595959" w:themeColor="text1" w:themeTint="A6"/>
          <w:sz w:val="20"/>
          <w:szCs w:val="20"/>
        </w:rPr>
        <w:t>2</w:t>
      </w:r>
      <w:r w:rsidRPr="00C45EEA">
        <w:rPr>
          <w:rFonts w:ascii="Calibri Light" w:hAnsi="Calibri Light" w:cs="Calibri Light"/>
          <w:i/>
          <w:iCs/>
          <w:color w:val="595959" w:themeColor="text1" w:themeTint="A6"/>
          <w:sz w:val="20"/>
          <w:szCs w:val="20"/>
        </w:rPr>
        <w:t>/</w:t>
      </w:r>
      <w:r w:rsidR="00C45EEA" w:rsidRPr="00C45EEA">
        <w:rPr>
          <w:rFonts w:ascii="Calibri Light" w:hAnsi="Calibri Light" w:cs="Calibri Light"/>
          <w:i/>
          <w:iCs/>
          <w:color w:val="595959" w:themeColor="text1" w:themeTint="A6"/>
          <w:sz w:val="20"/>
          <w:szCs w:val="20"/>
        </w:rPr>
        <w:t>TBS</w:t>
      </w:r>
      <w:r w:rsidRPr="00C45EEA">
        <w:rPr>
          <w:rFonts w:ascii="Calibri Light" w:hAnsi="Calibri Light" w:cs="Calibri Light"/>
          <w:i/>
          <w:iCs/>
          <w:color w:val="595959" w:themeColor="text1" w:themeTint="A6"/>
          <w:sz w:val="20"/>
          <w:szCs w:val="20"/>
        </w:rPr>
        <w:t>/202</w:t>
      </w:r>
      <w:r w:rsidR="00C45EEA" w:rsidRPr="00C45EEA">
        <w:rPr>
          <w:rFonts w:ascii="Calibri Light" w:hAnsi="Calibri Light" w:cs="Calibri Light"/>
          <w:i/>
          <w:iCs/>
          <w:color w:val="595959" w:themeColor="text1" w:themeTint="A6"/>
          <w:sz w:val="20"/>
          <w:szCs w:val="20"/>
        </w:rPr>
        <w:t>4</w:t>
      </w:r>
      <w:r w:rsidRPr="00C45EEA">
        <w:rPr>
          <w:rFonts w:ascii="Calibri Light" w:hAnsi="Calibri Light" w:cs="Calibri Light"/>
          <w:i/>
          <w:iCs/>
          <w:color w:val="595959" w:themeColor="text1" w:themeTint="A6"/>
          <w:sz w:val="20"/>
          <w:szCs w:val="20"/>
        </w:rPr>
        <w:t xml:space="preserve"> </w:t>
      </w:r>
      <w:r w:rsidRPr="006E1FFE">
        <w:rPr>
          <w:rFonts w:ascii="Calibri Light" w:hAnsi="Calibri Light" w:cs="Calibri Light"/>
          <w:i/>
          <w:iCs/>
          <w:color w:val="262626"/>
          <w:sz w:val="20"/>
          <w:szCs w:val="20"/>
        </w:rPr>
        <w:t>nowa umowa dotycząca realizacji usługi pn. „Kompleksowa obsługa kominiarska i gazowa budynków zarządzanych przez TBS „Zieleń Miejska” Sp. z o.o. w Pruszkowie</w:t>
      </w:r>
      <w:r w:rsidRPr="006E1FFE">
        <w:rPr>
          <w:rStyle w:val="StrongEmphasis"/>
          <w:rFonts w:ascii="Calibri Light" w:hAnsi="Calibri Light" w:cs="Calibri Light"/>
          <w:b w:val="0"/>
          <w:bCs w:val="0"/>
          <w:i/>
          <w:iCs/>
          <w:color w:val="262626"/>
          <w:sz w:val="20"/>
          <w:szCs w:val="20"/>
        </w:rPr>
        <w:t>”</w:t>
      </w:r>
      <w:r w:rsidRPr="006E1FFE">
        <w:rPr>
          <w:rStyle w:val="StrongEmphasis"/>
          <w:rFonts w:ascii="Calibri Light" w:hAnsi="Calibri Light" w:cs="Calibri Light"/>
          <w:i/>
          <w:iCs/>
          <w:color w:val="262626"/>
          <w:sz w:val="20"/>
          <w:szCs w:val="20"/>
        </w:rPr>
        <w:t xml:space="preserve"> </w:t>
      </w:r>
      <w:r w:rsidRPr="006E1FFE">
        <w:rPr>
          <w:rFonts w:ascii="Calibri Light" w:hAnsi="Calibri Light" w:cs="Calibri Light"/>
          <w:i/>
          <w:iCs/>
          <w:color w:val="262626"/>
          <w:sz w:val="20"/>
          <w:szCs w:val="20"/>
        </w:rPr>
        <w:t>nie może obowiązywać wcześniej niż od dnia 1</w:t>
      </w:r>
      <w:r w:rsidR="00C45EEA">
        <w:rPr>
          <w:rFonts w:ascii="Calibri Light" w:hAnsi="Calibri Light" w:cs="Calibri Light"/>
          <w:i/>
          <w:iCs/>
          <w:color w:val="262626"/>
          <w:sz w:val="20"/>
          <w:szCs w:val="20"/>
        </w:rPr>
        <w:t>3.02.2025</w:t>
      </w:r>
      <w:r w:rsidRPr="006E1FFE">
        <w:rPr>
          <w:rFonts w:ascii="Calibri Light" w:hAnsi="Calibri Light" w:cs="Calibri Light"/>
          <w:i/>
          <w:iCs/>
          <w:color w:val="262626"/>
          <w:sz w:val="20"/>
          <w:szCs w:val="20"/>
        </w:rPr>
        <w:t xml:space="preserve"> r.</w:t>
      </w:r>
    </w:p>
    <w:p w14:paraId="6A7D6CF6" w14:textId="456BBB96" w:rsidR="00203509" w:rsidRDefault="00203509" w:rsidP="00695194">
      <w:pPr>
        <w:spacing w:after="0" w:line="240" w:lineRule="auto"/>
        <w:rPr>
          <w:rFonts w:ascii="Calibri Light" w:hAnsi="Calibri Light"/>
          <w:color w:val="C00000"/>
          <w:sz w:val="20"/>
          <w:szCs w:val="20"/>
        </w:rPr>
      </w:pPr>
    </w:p>
    <w:p w14:paraId="68C9FB72" w14:textId="77777777" w:rsidR="006D3D6A" w:rsidRPr="00185ACB" w:rsidRDefault="000E47C6"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695194">
      <w:pPr>
        <w:spacing w:after="0" w:line="240" w:lineRule="auto"/>
        <w:rPr>
          <w:rFonts w:ascii="Calibri Light" w:hAnsi="Calibri Light" w:cs="Calibri Light"/>
          <w:sz w:val="20"/>
          <w:szCs w:val="20"/>
        </w:rPr>
      </w:pPr>
    </w:p>
    <w:p w14:paraId="14BF2277" w14:textId="77777777" w:rsidR="008579C0" w:rsidRPr="0066438F" w:rsidRDefault="008579C0" w:rsidP="00695194">
      <w:pPr>
        <w:spacing w:after="0" w:line="240" w:lineRule="auto"/>
        <w:rPr>
          <w:rFonts w:ascii="Calibri Light" w:hAnsi="Calibri Light" w:cs="Calibri Light"/>
          <w:sz w:val="20"/>
          <w:szCs w:val="20"/>
        </w:rPr>
      </w:pPr>
      <w:r w:rsidRPr="0066438F">
        <w:rPr>
          <w:rFonts w:ascii="Calibri Light" w:hAnsi="Calibri Light" w:cs="Calibri Light"/>
          <w:sz w:val="20"/>
          <w:szCs w:val="20"/>
        </w:rPr>
        <w:lastRenderedPageBreak/>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695194">
      <w:pPr>
        <w:spacing w:after="0" w:line="240" w:lineRule="auto"/>
        <w:rPr>
          <w:rFonts w:ascii="Calibri Light" w:hAnsi="Calibri Light" w:cs="Calibri Light"/>
          <w:sz w:val="20"/>
          <w:szCs w:val="20"/>
        </w:rPr>
      </w:pPr>
    </w:p>
    <w:p w14:paraId="404ABA8F" w14:textId="77777777" w:rsidR="008579C0" w:rsidRPr="008579C0" w:rsidRDefault="008579C0" w:rsidP="00695194">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4BF37078" w:rsidR="008579C0" w:rsidRDefault="008579C0" w:rsidP="00695194">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52E7EB0" w14:textId="77777777" w:rsidR="00CC4869" w:rsidRPr="008579C0" w:rsidRDefault="00CC4869" w:rsidP="00695194">
      <w:pPr>
        <w:tabs>
          <w:tab w:val="left" w:pos="284"/>
        </w:tabs>
        <w:autoSpaceDE w:val="0"/>
        <w:spacing w:after="0" w:line="240" w:lineRule="auto"/>
        <w:jc w:val="both"/>
        <w:rPr>
          <w:rFonts w:ascii="Calibri Light" w:hAnsi="Calibri Light" w:cs="Calibri Light"/>
          <w:i/>
          <w:color w:val="262626"/>
          <w:sz w:val="20"/>
          <w:szCs w:val="20"/>
        </w:rPr>
      </w:pPr>
    </w:p>
    <w:p w14:paraId="1CCAC94C" w14:textId="77777777" w:rsidR="008579C0" w:rsidRPr="008579C0" w:rsidRDefault="008579C0" w:rsidP="00695194">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2A992EAB" w14:textId="77777777" w:rsidR="008579C0" w:rsidRPr="008579C0" w:rsidRDefault="008579C0" w:rsidP="00695194">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6B13D799" w14:textId="77777777" w:rsidR="000A57F1" w:rsidRDefault="000A57F1" w:rsidP="00695194">
      <w:pPr>
        <w:spacing w:after="0" w:line="240" w:lineRule="auto"/>
        <w:rPr>
          <w:rFonts w:asciiTheme="majorHAnsi" w:hAnsiTheme="majorHAnsi" w:cstheme="majorHAnsi"/>
          <w:b/>
          <w:bCs/>
          <w:color w:val="262626" w:themeColor="text1" w:themeTint="D9"/>
          <w:sz w:val="20"/>
          <w:szCs w:val="20"/>
        </w:rPr>
      </w:pPr>
    </w:p>
    <w:p w14:paraId="1F349F0B" w14:textId="70F7BCD3" w:rsidR="009F7C28" w:rsidRPr="000A57F1" w:rsidRDefault="009F7C28" w:rsidP="00695194">
      <w:pPr>
        <w:spacing w:after="0" w:line="240" w:lineRule="auto"/>
        <w:rPr>
          <w:rFonts w:asciiTheme="majorHAnsi" w:hAnsiTheme="majorHAnsi" w:cstheme="majorHAnsi"/>
          <w:b/>
          <w:bCs/>
          <w:color w:val="262626" w:themeColor="text1" w:themeTint="D9"/>
          <w:sz w:val="20"/>
          <w:szCs w:val="20"/>
        </w:rPr>
      </w:pPr>
      <w:r w:rsidRPr="000A57F1">
        <w:rPr>
          <w:rFonts w:asciiTheme="majorHAnsi" w:hAnsiTheme="majorHAnsi" w:cstheme="majorHAnsi"/>
          <w:b/>
          <w:bCs/>
          <w:color w:val="262626" w:themeColor="text1" w:themeTint="D9"/>
          <w:sz w:val="20"/>
          <w:szCs w:val="20"/>
        </w:rPr>
        <w:t>3) Sytuacji ekonomicznej lub finansowej:</w:t>
      </w:r>
    </w:p>
    <w:p w14:paraId="2C8D520F" w14:textId="243F5074" w:rsidR="00BA4452" w:rsidRPr="000A57F1" w:rsidRDefault="00B362EF" w:rsidP="00695194">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0A57F1">
        <w:rPr>
          <w:rFonts w:asciiTheme="majorHAnsi" w:hAnsiTheme="majorHAnsi" w:cstheme="majorHAnsi"/>
          <w:color w:val="262626" w:themeColor="text1" w:themeTint="D9"/>
          <w:sz w:val="20"/>
          <w:szCs w:val="20"/>
        </w:rPr>
        <w:t>Wykonawca spełni ten warunek udziału w postępowaniu, jeżeli wykaże, że</w:t>
      </w:r>
      <w:r w:rsidR="004950CA" w:rsidRPr="000A57F1">
        <w:rPr>
          <w:rFonts w:asciiTheme="majorHAnsi" w:hAnsiTheme="majorHAnsi" w:cstheme="majorHAnsi"/>
          <w:color w:val="262626" w:themeColor="text1" w:themeTint="D9"/>
          <w:sz w:val="20"/>
          <w:szCs w:val="20"/>
        </w:rPr>
        <w:t>:</w:t>
      </w:r>
    </w:p>
    <w:p w14:paraId="58E3B255" w14:textId="77777777" w:rsidR="000A57F1" w:rsidRDefault="000A57F1" w:rsidP="00695194">
      <w:pPr>
        <w:shd w:val="clear" w:color="auto" w:fill="FFFFFF" w:themeFill="background1"/>
        <w:autoSpaceDE w:val="0"/>
        <w:autoSpaceDN w:val="0"/>
        <w:adjustRightInd w:val="0"/>
        <w:spacing w:after="0" w:line="240" w:lineRule="auto"/>
        <w:rPr>
          <w:rFonts w:asciiTheme="majorHAnsi" w:eastAsia="TimesNewRoman" w:hAnsiTheme="majorHAnsi" w:cstheme="majorHAnsi"/>
          <w:b/>
          <w:color w:val="262626" w:themeColor="text1" w:themeTint="D9"/>
          <w:sz w:val="20"/>
          <w:szCs w:val="20"/>
        </w:rPr>
      </w:pPr>
    </w:p>
    <w:p w14:paraId="702D00E0" w14:textId="3E97A21A" w:rsidR="00F00CE5" w:rsidRPr="004A01DA" w:rsidRDefault="00F00CE5" w:rsidP="00695194">
      <w:pPr>
        <w:shd w:val="clear" w:color="auto" w:fill="F2F2F2" w:themeFill="background1" w:themeFillShade="F2"/>
        <w:autoSpaceDE w:val="0"/>
        <w:autoSpaceDN w:val="0"/>
        <w:adjustRightInd w:val="0"/>
        <w:spacing w:after="0" w:line="240" w:lineRule="auto"/>
        <w:ind w:left="709"/>
        <w:rPr>
          <w:rFonts w:asciiTheme="majorHAnsi" w:eastAsia="TimesNewRoman" w:hAnsiTheme="majorHAnsi" w:cstheme="majorHAnsi"/>
          <w:b/>
          <w:color w:val="262626" w:themeColor="text1" w:themeTint="D9"/>
          <w:sz w:val="20"/>
          <w:szCs w:val="20"/>
        </w:rPr>
      </w:pPr>
      <w:r w:rsidRPr="004A01DA">
        <w:rPr>
          <w:rFonts w:asciiTheme="majorHAnsi" w:eastAsia="TimesNewRoman" w:hAnsiTheme="majorHAnsi" w:cstheme="majorHAnsi"/>
          <w:b/>
          <w:color w:val="262626" w:themeColor="text1" w:themeTint="D9"/>
          <w:sz w:val="20"/>
          <w:szCs w:val="20"/>
        </w:rPr>
        <w:t xml:space="preserve">- posiada środki finansowe lub zdolność kredytową w wysokości min. </w:t>
      </w:r>
      <w:r w:rsidR="00B052B0" w:rsidRPr="004A01DA">
        <w:rPr>
          <w:rFonts w:asciiTheme="majorHAnsi" w:eastAsia="TimesNewRoman" w:hAnsiTheme="majorHAnsi" w:cstheme="majorHAnsi"/>
          <w:b/>
          <w:color w:val="262626" w:themeColor="text1" w:themeTint="D9"/>
          <w:sz w:val="20"/>
          <w:szCs w:val="20"/>
        </w:rPr>
        <w:t>2</w:t>
      </w:r>
      <w:r w:rsidR="003F3422" w:rsidRPr="004A01DA">
        <w:rPr>
          <w:rFonts w:asciiTheme="majorHAnsi" w:eastAsia="TimesNewRoman" w:hAnsiTheme="majorHAnsi" w:cstheme="majorHAnsi"/>
          <w:b/>
          <w:color w:val="262626" w:themeColor="text1" w:themeTint="D9"/>
          <w:sz w:val="20"/>
          <w:szCs w:val="20"/>
        </w:rPr>
        <w:t>0</w:t>
      </w:r>
      <w:r w:rsidRPr="004A01DA">
        <w:rPr>
          <w:rFonts w:asciiTheme="majorHAnsi" w:eastAsia="TimesNewRoman" w:hAnsiTheme="majorHAnsi" w:cstheme="majorHAnsi"/>
          <w:b/>
          <w:color w:val="262626" w:themeColor="text1" w:themeTint="D9"/>
          <w:sz w:val="20"/>
          <w:szCs w:val="20"/>
        </w:rPr>
        <w:t>0 000,00 zł.</w:t>
      </w:r>
    </w:p>
    <w:p w14:paraId="0F169FD0" w14:textId="77777777" w:rsidR="00CC4869" w:rsidRPr="000A57F1" w:rsidRDefault="00CC4869" w:rsidP="00695194">
      <w:pPr>
        <w:spacing w:after="0" w:line="240" w:lineRule="auto"/>
        <w:rPr>
          <w:rFonts w:asciiTheme="majorHAnsi" w:hAnsiTheme="majorHAnsi" w:cstheme="majorHAnsi"/>
          <w:b/>
          <w:bCs/>
          <w:color w:val="262626" w:themeColor="text1" w:themeTint="D9"/>
          <w:sz w:val="20"/>
          <w:szCs w:val="20"/>
        </w:rPr>
      </w:pPr>
    </w:p>
    <w:p w14:paraId="2027915B" w14:textId="21699B1C" w:rsidR="009F7C28" w:rsidRPr="000A57F1" w:rsidRDefault="009F7C28" w:rsidP="00695194">
      <w:pPr>
        <w:spacing w:after="0" w:line="240" w:lineRule="auto"/>
        <w:rPr>
          <w:rFonts w:asciiTheme="majorHAnsi" w:hAnsiTheme="majorHAnsi" w:cstheme="majorHAnsi"/>
          <w:b/>
          <w:bCs/>
          <w:color w:val="262626" w:themeColor="text1" w:themeTint="D9"/>
          <w:sz w:val="20"/>
          <w:szCs w:val="20"/>
        </w:rPr>
      </w:pPr>
      <w:r w:rsidRPr="000A57F1">
        <w:rPr>
          <w:rFonts w:asciiTheme="majorHAnsi" w:hAnsiTheme="majorHAnsi" w:cstheme="majorHAnsi"/>
          <w:b/>
          <w:bCs/>
          <w:color w:val="262626" w:themeColor="text1" w:themeTint="D9"/>
          <w:sz w:val="20"/>
          <w:szCs w:val="20"/>
        </w:rPr>
        <w:t>4) Zdolności technicznej lub zawodowej:</w:t>
      </w:r>
    </w:p>
    <w:p w14:paraId="29002434" w14:textId="77777777" w:rsidR="009F7C28" w:rsidRPr="000A57F1" w:rsidRDefault="009F7C28" w:rsidP="00695194">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0A57F1">
        <w:rPr>
          <w:rFonts w:asciiTheme="majorHAnsi" w:hAnsiTheme="majorHAnsi" w:cstheme="majorHAnsi"/>
          <w:color w:val="262626" w:themeColor="text1" w:themeTint="D9"/>
          <w:sz w:val="20"/>
          <w:szCs w:val="20"/>
        </w:rPr>
        <w:t xml:space="preserve">Wykonawca spełni ten warunek udziału w postępowaniu, jeżeli wykaże, że </w:t>
      </w:r>
    </w:p>
    <w:p w14:paraId="0579B80F" w14:textId="77777777" w:rsidR="009F7C28" w:rsidRPr="000A57F1" w:rsidRDefault="009F7C28" w:rsidP="00695194">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3703EF0" w14:textId="77777777" w:rsidR="0068540A" w:rsidRDefault="009F7C28" w:rsidP="0068540A">
      <w:pPr>
        <w:autoSpaceDE w:val="0"/>
        <w:autoSpaceDN w:val="0"/>
        <w:adjustRightInd w:val="0"/>
        <w:spacing w:after="0" w:line="240" w:lineRule="auto"/>
        <w:jc w:val="both"/>
        <w:rPr>
          <w:rFonts w:ascii="Calibri Light" w:hAnsi="Calibri Light" w:cs="Calibri Light"/>
          <w:color w:val="080808"/>
          <w:sz w:val="20"/>
          <w:szCs w:val="20"/>
        </w:rPr>
      </w:pPr>
      <w:r w:rsidRPr="000A57F1">
        <w:rPr>
          <w:rFonts w:asciiTheme="majorHAnsi" w:hAnsiTheme="majorHAnsi" w:cstheme="majorHAnsi"/>
          <w:color w:val="262626" w:themeColor="text1" w:themeTint="D9"/>
          <w:sz w:val="20"/>
          <w:szCs w:val="20"/>
        </w:rPr>
        <w:t>4.1</w:t>
      </w:r>
      <w:r w:rsidR="0068540A">
        <w:rPr>
          <w:rFonts w:asciiTheme="majorHAnsi" w:hAnsiTheme="majorHAnsi" w:cstheme="majorHAnsi"/>
          <w:color w:val="262626" w:themeColor="text1" w:themeTint="D9"/>
          <w:sz w:val="20"/>
          <w:szCs w:val="20"/>
        </w:rPr>
        <w:t>/</w:t>
      </w:r>
      <w:r w:rsidR="006C0504" w:rsidRPr="006C0504">
        <w:rPr>
          <w:rFonts w:asciiTheme="majorHAnsi" w:hAnsiTheme="majorHAnsi" w:cstheme="majorHAnsi"/>
          <w:sz w:val="20"/>
          <w:szCs w:val="20"/>
        </w:rPr>
        <w:t xml:space="preserve"> </w:t>
      </w:r>
      <w:r w:rsidR="0068540A" w:rsidRPr="00382379">
        <w:rPr>
          <w:rFonts w:ascii="Calibri Light" w:eastAsia="TimesNewRoman" w:hAnsi="Calibri Light" w:cs="TimesNewRoman"/>
          <w:color w:val="080808"/>
          <w:sz w:val="20"/>
          <w:szCs w:val="20"/>
        </w:rPr>
        <w:t>wykonał usługi, a w przypadku świadczeń powtarzających się lub ciągłych również wykonywanych usług, w okresie ostatnich 3 lat, a jeżeli okres prowadzenia działalności jest krótszy – w tym okresie, wraz</w:t>
      </w:r>
      <w:r w:rsidR="0068540A">
        <w:rPr>
          <w:rFonts w:ascii="Calibri Light" w:eastAsia="TimesNewRoman" w:hAnsi="Calibri Light" w:cs="TimesNewRoman"/>
          <w:color w:val="080808"/>
          <w:sz w:val="20"/>
          <w:szCs w:val="20"/>
        </w:rPr>
        <w:t xml:space="preserve"> </w:t>
      </w:r>
      <w:r w:rsidR="0068540A" w:rsidRPr="00382379">
        <w:rPr>
          <w:rFonts w:ascii="Calibri Light" w:eastAsia="TimesNewRoman" w:hAnsi="Calibri Light" w:cs="TimesNewRoman"/>
          <w:color w:val="080808"/>
          <w:sz w:val="20"/>
          <w:szCs w:val="20"/>
        </w:rPr>
        <w:t>z podaniem ich wartości, przedmiotu, dat wykonania i podmiotów, na rzecz których usługi zostały wykonane</w:t>
      </w:r>
      <w:r w:rsidR="0068540A">
        <w:rPr>
          <w:rFonts w:ascii="Calibri Light" w:eastAsia="TimesNewRoman" w:hAnsi="Calibri Light" w:cs="TimesNewRoman"/>
          <w:color w:val="080808"/>
          <w:sz w:val="20"/>
          <w:szCs w:val="20"/>
        </w:rPr>
        <w:t xml:space="preserve"> </w:t>
      </w:r>
      <w:r w:rsidR="0068540A" w:rsidRPr="00382379">
        <w:rPr>
          <w:rFonts w:ascii="Calibri Light" w:eastAsia="TimesNewRoman" w:hAnsi="Calibri Light" w:cs="TimesNewRoman"/>
          <w:color w:val="080808"/>
          <w:sz w:val="20"/>
          <w:szCs w:val="20"/>
        </w:rPr>
        <w:t>lub są wykonywane, oraz załączeniem dowodów określających, czy te usługi zostały wykonane lub</w:t>
      </w:r>
      <w:r w:rsidR="0068540A">
        <w:rPr>
          <w:rFonts w:ascii="Calibri Light" w:eastAsia="TimesNewRoman" w:hAnsi="Calibri Light" w:cs="TimesNewRoman"/>
          <w:color w:val="080808"/>
          <w:sz w:val="20"/>
          <w:szCs w:val="20"/>
        </w:rPr>
        <w:t xml:space="preserve"> </w:t>
      </w:r>
      <w:r w:rsidR="0068540A" w:rsidRPr="00382379">
        <w:rPr>
          <w:rFonts w:ascii="Calibri Light" w:eastAsia="TimesNewRoman" w:hAnsi="Calibri Light" w:cs="TimesNewRoman"/>
          <w:color w:val="080808"/>
          <w:sz w:val="20"/>
          <w:szCs w:val="20"/>
        </w:rPr>
        <w:t xml:space="preserve">są wykonywane należycie, w </w:t>
      </w:r>
      <w:r w:rsidR="0068540A" w:rsidRPr="00382379">
        <w:rPr>
          <w:rFonts w:ascii="Calibri Light" w:hAnsi="Calibri Light" w:cs="Calibri Light"/>
          <w:color w:val="080808"/>
          <w:sz w:val="20"/>
          <w:szCs w:val="20"/>
        </w:rPr>
        <w:t>tym nie mniej niż</w:t>
      </w:r>
      <w:r w:rsidR="0068540A">
        <w:rPr>
          <w:rFonts w:ascii="Calibri Light" w:hAnsi="Calibri Light" w:cs="Calibri Light"/>
          <w:color w:val="080808"/>
          <w:sz w:val="20"/>
          <w:szCs w:val="20"/>
        </w:rPr>
        <w:t>:</w:t>
      </w:r>
      <w:r w:rsidR="0068540A" w:rsidRPr="00382379">
        <w:rPr>
          <w:rFonts w:ascii="Calibri Light" w:hAnsi="Calibri Light" w:cs="Calibri Light"/>
          <w:color w:val="080808"/>
          <w:sz w:val="20"/>
          <w:szCs w:val="20"/>
        </w:rPr>
        <w:t xml:space="preserve"> </w:t>
      </w:r>
    </w:p>
    <w:p w14:paraId="4E9C98FC" w14:textId="77777777" w:rsidR="0068540A" w:rsidRDefault="0068540A" w:rsidP="0068540A">
      <w:pPr>
        <w:autoSpaceDE w:val="0"/>
        <w:autoSpaceDN w:val="0"/>
        <w:adjustRightInd w:val="0"/>
        <w:spacing w:after="0" w:line="240" w:lineRule="auto"/>
        <w:jc w:val="both"/>
        <w:rPr>
          <w:rFonts w:ascii="Calibri Light" w:hAnsi="Calibri Light" w:cs="Calibri Light"/>
          <w:color w:val="080808"/>
          <w:sz w:val="20"/>
          <w:szCs w:val="20"/>
        </w:rPr>
      </w:pPr>
    </w:p>
    <w:p w14:paraId="107B5C8F" w14:textId="77777777" w:rsidR="00BF3883" w:rsidRDefault="00BF3883" w:rsidP="00BF3883">
      <w:pPr>
        <w:shd w:val="clear" w:color="auto" w:fill="F2F2F2" w:themeFill="background1" w:themeFillShade="F2"/>
        <w:tabs>
          <w:tab w:val="left" w:pos="709"/>
        </w:tabs>
        <w:spacing w:after="0" w:line="240" w:lineRule="auto"/>
        <w:ind w:left="709"/>
        <w:rPr>
          <w:rFonts w:ascii="Calibri Light" w:hAnsi="Calibri Light" w:cs="Calibri Light"/>
          <w:b/>
          <w:color w:val="262626"/>
          <w:sz w:val="20"/>
          <w:szCs w:val="20"/>
        </w:rPr>
      </w:pPr>
      <w:bookmarkStart w:id="18" w:name="_Hlk219190351"/>
      <w:r w:rsidRPr="00BF3883">
        <w:rPr>
          <w:rFonts w:ascii="Calibri Light" w:hAnsi="Calibri Light" w:cs="Calibri Light"/>
          <w:b/>
          <w:bCs/>
          <w:color w:val="080808"/>
          <w:sz w:val="20"/>
          <w:szCs w:val="20"/>
        </w:rPr>
        <w:t>- jedną</w:t>
      </w:r>
      <w:r>
        <w:rPr>
          <w:rFonts w:ascii="Calibri Light" w:hAnsi="Calibri Light" w:cs="Calibri Light"/>
          <w:color w:val="080808"/>
          <w:sz w:val="20"/>
          <w:szCs w:val="20"/>
        </w:rPr>
        <w:t xml:space="preserve"> usługę </w:t>
      </w:r>
      <w:r w:rsidR="0080318D" w:rsidRPr="00043016">
        <w:rPr>
          <w:rFonts w:ascii="Calibri Light" w:hAnsi="Calibri Light" w:cs="Calibri Light"/>
          <w:b/>
          <w:color w:val="262626"/>
          <w:sz w:val="20"/>
          <w:szCs w:val="20"/>
        </w:rPr>
        <w:t>polegające na  wykonaniu kontroli okresowych (rocznych) stanu technicznego przewodów</w:t>
      </w:r>
      <w:r>
        <w:rPr>
          <w:rFonts w:ascii="Calibri Light" w:hAnsi="Calibri Light" w:cs="Calibri Light"/>
          <w:b/>
          <w:color w:val="262626"/>
          <w:sz w:val="20"/>
          <w:szCs w:val="20"/>
        </w:rPr>
        <w:t xml:space="preserve"> </w:t>
      </w:r>
    </w:p>
    <w:p w14:paraId="14B53117" w14:textId="1A69C3F7" w:rsidR="0080318D" w:rsidRDefault="0080318D" w:rsidP="00BF3883">
      <w:pPr>
        <w:shd w:val="clear" w:color="auto" w:fill="F2F2F2" w:themeFill="background1" w:themeFillShade="F2"/>
        <w:tabs>
          <w:tab w:val="left" w:pos="709"/>
        </w:tabs>
        <w:spacing w:after="0" w:line="240" w:lineRule="auto"/>
        <w:ind w:left="709"/>
        <w:rPr>
          <w:rFonts w:ascii="Calibri Light" w:hAnsi="Calibri Light" w:cs="Calibri Light"/>
          <w:b/>
          <w:color w:val="262626"/>
          <w:sz w:val="20"/>
          <w:szCs w:val="20"/>
        </w:rPr>
      </w:pPr>
      <w:r w:rsidRPr="00043016">
        <w:rPr>
          <w:rFonts w:ascii="Calibri Light" w:hAnsi="Calibri Light" w:cs="Calibri Light"/>
          <w:b/>
          <w:color w:val="262626"/>
          <w:sz w:val="20"/>
          <w:szCs w:val="20"/>
        </w:rPr>
        <w:t xml:space="preserve">kominowych </w:t>
      </w:r>
      <w:r w:rsidR="00806BF3">
        <w:rPr>
          <w:rFonts w:ascii="Calibri Light" w:hAnsi="Calibri Light" w:cs="Calibri Light"/>
          <w:b/>
          <w:color w:val="262626"/>
          <w:sz w:val="20"/>
          <w:szCs w:val="20"/>
        </w:rPr>
        <w:t xml:space="preserve">spalinowymi </w:t>
      </w:r>
      <w:r w:rsidRPr="00043016">
        <w:rPr>
          <w:rFonts w:ascii="Calibri Light" w:hAnsi="Calibri Light" w:cs="Calibri Light"/>
          <w:b/>
          <w:color w:val="262626"/>
          <w:sz w:val="20"/>
          <w:szCs w:val="20"/>
        </w:rPr>
        <w:t xml:space="preserve">w min </w:t>
      </w:r>
      <w:r>
        <w:rPr>
          <w:rFonts w:ascii="Calibri Light" w:hAnsi="Calibri Light" w:cs="Calibri Light"/>
          <w:b/>
          <w:color w:val="262626"/>
          <w:sz w:val="20"/>
          <w:szCs w:val="20"/>
        </w:rPr>
        <w:t>40</w:t>
      </w:r>
      <w:r w:rsidRPr="00043016">
        <w:rPr>
          <w:rFonts w:ascii="Calibri Light" w:hAnsi="Calibri Light" w:cs="Calibri Light"/>
          <w:b/>
          <w:color w:val="262626"/>
          <w:sz w:val="20"/>
          <w:szCs w:val="20"/>
        </w:rPr>
        <w:t>00 lokalach mieszkalnych</w:t>
      </w:r>
      <w:r w:rsidR="00BF3883">
        <w:rPr>
          <w:rFonts w:ascii="Calibri Light" w:hAnsi="Calibri Light" w:cs="Calibri Light"/>
          <w:b/>
          <w:color w:val="262626"/>
          <w:sz w:val="20"/>
          <w:szCs w:val="20"/>
        </w:rPr>
        <w:t>,</w:t>
      </w:r>
    </w:p>
    <w:p w14:paraId="68733C76" w14:textId="77777777" w:rsidR="00BF3883" w:rsidRPr="00043016" w:rsidRDefault="00BF3883" w:rsidP="00BF3883">
      <w:pPr>
        <w:tabs>
          <w:tab w:val="left" w:pos="709"/>
        </w:tabs>
        <w:spacing w:after="0" w:line="240" w:lineRule="auto"/>
        <w:ind w:left="709"/>
        <w:rPr>
          <w:rFonts w:ascii="Calibri Light" w:hAnsi="Calibri Light" w:cs="Calibri Light"/>
          <w:b/>
          <w:color w:val="262626"/>
          <w:sz w:val="20"/>
          <w:szCs w:val="20"/>
        </w:rPr>
      </w:pPr>
    </w:p>
    <w:p w14:paraId="65B0E719" w14:textId="17690596" w:rsidR="00806BF3" w:rsidRPr="00043016" w:rsidRDefault="00806BF3" w:rsidP="00806BF3">
      <w:pPr>
        <w:shd w:val="clear" w:color="auto" w:fill="F2F2F2" w:themeFill="background1" w:themeFillShade="F2"/>
        <w:tabs>
          <w:tab w:val="left" w:pos="709"/>
        </w:tabs>
        <w:spacing w:after="0" w:line="240" w:lineRule="auto"/>
        <w:ind w:left="720"/>
        <w:rPr>
          <w:rFonts w:ascii="Calibri Light" w:hAnsi="Calibri Light" w:cs="Calibri Light"/>
          <w:b/>
          <w:color w:val="262626"/>
          <w:sz w:val="20"/>
          <w:szCs w:val="20"/>
        </w:rPr>
      </w:pPr>
      <w:r w:rsidRPr="00BF3883">
        <w:rPr>
          <w:rFonts w:ascii="Calibri Light" w:hAnsi="Calibri Light" w:cs="Calibri Light"/>
          <w:b/>
          <w:bCs/>
          <w:color w:val="080808"/>
          <w:sz w:val="20"/>
          <w:szCs w:val="20"/>
        </w:rPr>
        <w:t>- jedną</w:t>
      </w:r>
      <w:r>
        <w:rPr>
          <w:rFonts w:ascii="Calibri Light" w:hAnsi="Calibri Light" w:cs="Calibri Light"/>
          <w:color w:val="080808"/>
          <w:sz w:val="20"/>
          <w:szCs w:val="20"/>
        </w:rPr>
        <w:t xml:space="preserve"> usługę </w:t>
      </w:r>
      <w:r w:rsidRPr="00043016">
        <w:rPr>
          <w:rFonts w:ascii="Calibri Light" w:hAnsi="Calibri Light" w:cs="Calibri Light"/>
          <w:b/>
          <w:color w:val="262626"/>
          <w:sz w:val="20"/>
          <w:szCs w:val="20"/>
        </w:rPr>
        <w:t>polegające na  wykonaniu kontroli okresowych (rocznych) s</w:t>
      </w:r>
      <w:r>
        <w:rPr>
          <w:rFonts w:ascii="Calibri Light" w:hAnsi="Calibri Light" w:cs="Calibri Light"/>
          <w:b/>
          <w:color w:val="262626"/>
          <w:sz w:val="20"/>
          <w:szCs w:val="20"/>
        </w:rPr>
        <w:t xml:space="preserve">zczelności instalacji gazowej w min. 4000 lokali mieszkalnych </w:t>
      </w:r>
    </w:p>
    <w:p w14:paraId="5A158A52" w14:textId="77777777" w:rsidR="00806BF3" w:rsidRDefault="00806BF3" w:rsidP="00BF3883">
      <w:pPr>
        <w:tabs>
          <w:tab w:val="left" w:pos="709"/>
        </w:tabs>
        <w:spacing w:after="0" w:line="240" w:lineRule="auto"/>
        <w:ind w:left="709"/>
        <w:rPr>
          <w:rFonts w:ascii="Calibri Light" w:hAnsi="Calibri Light" w:cs="Calibri Light"/>
          <w:b/>
          <w:color w:val="262626"/>
          <w:sz w:val="20"/>
          <w:szCs w:val="20"/>
        </w:rPr>
      </w:pPr>
    </w:p>
    <w:p w14:paraId="52E8750F" w14:textId="77777777" w:rsidR="00BF3883" w:rsidRDefault="00BF3883" w:rsidP="00BF3883">
      <w:pPr>
        <w:shd w:val="clear" w:color="auto" w:fill="F2F2F2" w:themeFill="background1" w:themeFillShade="F2"/>
        <w:tabs>
          <w:tab w:val="left" w:pos="709"/>
        </w:tabs>
        <w:spacing w:after="0" w:line="240" w:lineRule="auto"/>
        <w:ind w:left="720"/>
        <w:rPr>
          <w:rFonts w:ascii="Calibri Light" w:hAnsi="Calibri Light" w:cs="Calibri Light"/>
          <w:b/>
          <w:color w:val="262626"/>
          <w:sz w:val="20"/>
          <w:szCs w:val="20"/>
        </w:rPr>
      </w:pPr>
      <w:r w:rsidRPr="00BF3883">
        <w:rPr>
          <w:rFonts w:ascii="Calibri Light" w:hAnsi="Calibri Light" w:cs="Calibri Light"/>
          <w:b/>
          <w:bCs/>
          <w:color w:val="080808"/>
          <w:sz w:val="20"/>
          <w:szCs w:val="20"/>
        </w:rPr>
        <w:t>- jedną</w:t>
      </w:r>
      <w:r>
        <w:rPr>
          <w:rFonts w:ascii="Calibri Light" w:hAnsi="Calibri Light" w:cs="Calibri Light"/>
          <w:color w:val="080808"/>
          <w:sz w:val="20"/>
          <w:szCs w:val="20"/>
        </w:rPr>
        <w:t xml:space="preserve"> usługę </w:t>
      </w:r>
      <w:r w:rsidRPr="00043016">
        <w:rPr>
          <w:rFonts w:ascii="Calibri Light" w:hAnsi="Calibri Light" w:cs="Calibri Light"/>
          <w:b/>
          <w:color w:val="262626"/>
          <w:sz w:val="20"/>
          <w:szCs w:val="20"/>
        </w:rPr>
        <w:t>polegające na  wykonaniu kontroli okresowych (rocznych) stanu technicznego przewodów</w:t>
      </w:r>
      <w:r w:rsidR="0080318D">
        <w:rPr>
          <w:rFonts w:ascii="Calibri Light" w:hAnsi="Calibri Light" w:cs="Calibri Light"/>
          <w:b/>
          <w:color w:val="262626"/>
          <w:sz w:val="20"/>
          <w:szCs w:val="20"/>
        </w:rPr>
        <w:t xml:space="preserve"> </w:t>
      </w:r>
    </w:p>
    <w:p w14:paraId="6BB969E5" w14:textId="7AEF0A3C" w:rsidR="0080318D" w:rsidRPr="00043016" w:rsidRDefault="00806BF3" w:rsidP="00BF3883">
      <w:pPr>
        <w:shd w:val="clear" w:color="auto" w:fill="F2F2F2" w:themeFill="background1" w:themeFillShade="F2"/>
        <w:tabs>
          <w:tab w:val="left" w:pos="709"/>
        </w:tabs>
        <w:spacing w:after="0" w:line="240" w:lineRule="auto"/>
        <w:ind w:left="720"/>
        <w:rPr>
          <w:rFonts w:ascii="Calibri Light" w:hAnsi="Calibri Light" w:cs="Calibri Light"/>
          <w:b/>
          <w:color w:val="262626"/>
          <w:sz w:val="20"/>
          <w:szCs w:val="20"/>
        </w:rPr>
      </w:pPr>
      <w:r>
        <w:rPr>
          <w:rFonts w:ascii="Calibri Light" w:hAnsi="Calibri Light" w:cs="Calibri Light"/>
          <w:b/>
          <w:color w:val="262626"/>
          <w:sz w:val="20"/>
          <w:szCs w:val="20"/>
        </w:rPr>
        <w:t>dymowych</w:t>
      </w:r>
      <w:r w:rsidR="0080318D">
        <w:rPr>
          <w:rFonts w:ascii="Calibri Light" w:hAnsi="Calibri Light" w:cs="Calibri Light"/>
          <w:b/>
          <w:color w:val="262626"/>
          <w:sz w:val="20"/>
          <w:szCs w:val="20"/>
        </w:rPr>
        <w:t xml:space="preserve"> min. </w:t>
      </w:r>
      <w:r w:rsidR="002B5091">
        <w:rPr>
          <w:rFonts w:ascii="Calibri Light" w:hAnsi="Calibri Light" w:cs="Calibri Light"/>
          <w:b/>
          <w:color w:val="262626"/>
          <w:sz w:val="20"/>
          <w:szCs w:val="20"/>
        </w:rPr>
        <w:t>6</w:t>
      </w:r>
      <w:r w:rsidR="0080318D">
        <w:rPr>
          <w:rFonts w:ascii="Calibri Light" w:hAnsi="Calibri Light" w:cs="Calibri Light"/>
          <w:b/>
          <w:color w:val="262626"/>
          <w:sz w:val="20"/>
          <w:szCs w:val="20"/>
        </w:rPr>
        <w:t xml:space="preserve">00 lokali mieszkalnych </w:t>
      </w:r>
    </w:p>
    <w:p w14:paraId="5BCF2561" w14:textId="77777777" w:rsidR="0068540A" w:rsidRPr="00382379" w:rsidRDefault="0068540A" w:rsidP="0080318D">
      <w:pPr>
        <w:pStyle w:val="Default"/>
        <w:spacing w:after="0" w:line="240" w:lineRule="auto"/>
        <w:ind w:left="-10"/>
        <w:jc w:val="both"/>
        <w:rPr>
          <w:rFonts w:ascii="Calibri Light" w:eastAsia="Calibri" w:hAnsi="Calibri Light" w:cs="Calibri Light"/>
          <w:bCs/>
          <w:color w:val="080808"/>
          <w:sz w:val="20"/>
          <w:szCs w:val="20"/>
        </w:rPr>
      </w:pPr>
    </w:p>
    <w:p w14:paraId="235C386E" w14:textId="123BAB46" w:rsidR="0068540A" w:rsidRPr="00806BF3" w:rsidRDefault="00CE5142" w:rsidP="00D91D4C">
      <w:pPr>
        <w:shd w:val="clear" w:color="auto" w:fill="F2F2F2" w:themeFill="background1" w:themeFillShade="F2"/>
        <w:spacing w:after="0" w:line="240" w:lineRule="auto"/>
        <w:ind w:left="720"/>
        <w:jc w:val="both"/>
        <w:rPr>
          <w:rFonts w:ascii="Calibri Light" w:hAnsi="Calibri Light" w:cs="Calibri Light"/>
          <w:i/>
          <w:iCs/>
          <w:sz w:val="20"/>
          <w:szCs w:val="20"/>
        </w:rPr>
      </w:pPr>
      <w:r>
        <w:rPr>
          <w:rFonts w:ascii="Calibri Light" w:hAnsi="Calibri Light" w:cs="Calibri Light"/>
          <w:i/>
          <w:iCs/>
          <w:sz w:val="20"/>
          <w:szCs w:val="20"/>
        </w:rPr>
        <w:t xml:space="preserve">Zamawiający dopuszcza łączenia kilku umów </w:t>
      </w:r>
      <w:r w:rsidR="002B5091">
        <w:rPr>
          <w:rFonts w:ascii="Calibri Light" w:hAnsi="Calibri Light" w:cs="Calibri Light"/>
          <w:i/>
          <w:iCs/>
          <w:sz w:val="20"/>
          <w:szCs w:val="20"/>
        </w:rPr>
        <w:t>jako jedną</w:t>
      </w:r>
      <w:r w:rsidR="0068540A" w:rsidRPr="00806BF3">
        <w:rPr>
          <w:rFonts w:ascii="Calibri Light" w:hAnsi="Calibri Light" w:cs="Calibri Light"/>
          <w:i/>
          <w:iCs/>
          <w:sz w:val="20"/>
          <w:szCs w:val="20"/>
        </w:rPr>
        <w:t xml:space="preserve"> usług</w:t>
      </w:r>
      <w:r w:rsidR="002B5091">
        <w:rPr>
          <w:rFonts w:ascii="Calibri Light" w:hAnsi="Calibri Light" w:cs="Calibri Light"/>
          <w:i/>
          <w:iCs/>
          <w:sz w:val="20"/>
          <w:szCs w:val="20"/>
        </w:rPr>
        <w:t>ę.</w:t>
      </w:r>
      <w:r w:rsidR="0068540A" w:rsidRPr="00806BF3">
        <w:rPr>
          <w:rFonts w:ascii="Calibri Light" w:hAnsi="Calibri Light" w:cs="Calibri Light"/>
          <w:i/>
          <w:iCs/>
          <w:sz w:val="20"/>
          <w:szCs w:val="20"/>
        </w:rPr>
        <w:t xml:space="preserve"> </w:t>
      </w:r>
    </w:p>
    <w:bookmarkEnd w:id="18"/>
    <w:p w14:paraId="4B479EE7" w14:textId="23EDA988" w:rsidR="00BF62B1" w:rsidRPr="000A57F1" w:rsidRDefault="00BF62B1" w:rsidP="0068540A">
      <w:pPr>
        <w:shd w:val="clear" w:color="auto" w:fill="FFFFFF" w:themeFill="background1"/>
        <w:autoSpaceDE w:val="0"/>
        <w:autoSpaceDN w:val="0"/>
        <w:adjustRightInd w:val="0"/>
        <w:spacing w:after="0" w:line="240" w:lineRule="auto"/>
        <w:jc w:val="both"/>
        <w:rPr>
          <w:rFonts w:ascii="Calibri Light" w:hAnsi="Calibri Light" w:cs="Calibri Light"/>
          <w:b/>
          <w:bCs/>
          <w:color w:val="262626" w:themeColor="text1" w:themeTint="D9"/>
          <w:sz w:val="20"/>
          <w:szCs w:val="20"/>
        </w:rPr>
      </w:pPr>
    </w:p>
    <w:p w14:paraId="75997368" w14:textId="296D06BA" w:rsidR="00885F4A" w:rsidRPr="000A57F1"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bookmarkStart w:id="19" w:name="_Hlk183603678"/>
      <w:r w:rsidRPr="000A57F1">
        <w:rPr>
          <w:rFonts w:asciiTheme="majorHAnsi" w:hAnsiTheme="majorHAnsi" w:cstheme="majorHAnsi"/>
          <w:color w:val="262626" w:themeColor="text1" w:themeTint="D9"/>
          <w:sz w:val="20"/>
          <w:szCs w:val="20"/>
        </w:rPr>
        <w:t xml:space="preserve">UWAGA </w:t>
      </w:r>
    </w:p>
    <w:p w14:paraId="1AED43CF" w14:textId="30CAFEDD" w:rsidR="00885F4A" w:rsidRPr="000A57F1"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A57F1">
        <w:rPr>
          <w:rFonts w:asciiTheme="majorHAnsi" w:hAnsiTheme="majorHAnsi" w:cstheme="majorHAnsi"/>
          <w:color w:val="262626" w:themeColor="text1" w:themeTint="D9"/>
          <w:sz w:val="20"/>
          <w:szCs w:val="20"/>
        </w:rPr>
        <w:t xml:space="preserve">1) Za wykonanie </w:t>
      </w:r>
      <w:r w:rsidR="00AB3DEC">
        <w:rPr>
          <w:rFonts w:asciiTheme="majorHAnsi" w:hAnsiTheme="majorHAnsi" w:cstheme="majorHAnsi"/>
          <w:color w:val="262626" w:themeColor="text1" w:themeTint="D9"/>
          <w:sz w:val="20"/>
          <w:szCs w:val="20"/>
        </w:rPr>
        <w:t>usługi</w:t>
      </w:r>
      <w:r w:rsidRPr="000A57F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1B4F2CC0" w14:textId="77777777" w:rsidR="00885F4A" w:rsidRPr="000A57F1"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7747F57" w14:textId="77777777" w:rsidR="00885F4A" w:rsidRPr="000A57F1"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A57F1">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5B461248" w14:textId="77777777"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A3840A7" w14:textId="77777777"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B15211B" w14:textId="77777777"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4A3EBDE" w14:textId="6EB970AD"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w:t>
      </w:r>
      <w:r w:rsidRPr="009D538D">
        <w:rPr>
          <w:rFonts w:asciiTheme="majorHAnsi" w:hAnsiTheme="majorHAnsi" w:cstheme="majorHAnsi"/>
          <w:color w:val="262626" w:themeColor="text1" w:themeTint="D9"/>
          <w:sz w:val="20"/>
          <w:szCs w:val="20"/>
        </w:rPr>
        <w:lastRenderedPageBreak/>
        <w:t>Bank Polski nie opublikuje tabeli kursów walut, Wykonawca winien przyjąć kurs przeliczeniowy według ostatniej tabeli kursów NBP, opublikowanej przed dniem publikacji ogłoszenia o zamówieniu w</w:t>
      </w:r>
      <w:r w:rsidR="00AB3DEC">
        <w:rPr>
          <w:rFonts w:asciiTheme="majorHAnsi" w:hAnsiTheme="majorHAnsi" w:cstheme="majorHAnsi"/>
          <w:color w:val="262626" w:themeColor="text1" w:themeTint="D9"/>
          <w:sz w:val="20"/>
          <w:szCs w:val="20"/>
        </w:rPr>
        <w:t xml:space="preserve"> BZP lub</w:t>
      </w:r>
      <w:r w:rsidRPr="009D538D">
        <w:rPr>
          <w:rFonts w:asciiTheme="majorHAnsi" w:hAnsiTheme="majorHAnsi" w:cstheme="majorHAnsi"/>
          <w:color w:val="262626" w:themeColor="text1" w:themeTint="D9"/>
          <w:sz w:val="20"/>
          <w:szCs w:val="20"/>
        </w:rPr>
        <w:t xml:space="preserve"> DUUE. </w:t>
      </w:r>
    </w:p>
    <w:p w14:paraId="1F9C5C12" w14:textId="77777777"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84EFC3" w14:textId="77777777"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bookmarkEnd w:id="19"/>
    <w:p w14:paraId="22EEE1C9" w14:textId="20039C41" w:rsidR="00885F4A"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589C9C" w14:textId="77777777" w:rsidR="00885F4A" w:rsidRPr="009D538D" w:rsidRDefault="00885F4A" w:rsidP="00695194">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1E4166F5" w14:textId="77777777" w:rsidR="00CC4869" w:rsidRPr="0019646A" w:rsidRDefault="00CC4869" w:rsidP="00695194">
      <w:pPr>
        <w:autoSpaceDE w:val="0"/>
        <w:autoSpaceDN w:val="0"/>
        <w:adjustRightInd w:val="0"/>
        <w:spacing w:after="0" w:line="240" w:lineRule="auto"/>
        <w:jc w:val="both"/>
        <w:rPr>
          <w:rFonts w:asciiTheme="majorHAnsi" w:hAnsiTheme="majorHAnsi" w:cstheme="majorHAnsi"/>
          <w:b/>
          <w:bCs/>
          <w:color w:val="FF0000"/>
          <w:sz w:val="20"/>
          <w:szCs w:val="20"/>
        </w:rPr>
      </w:pPr>
    </w:p>
    <w:p w14:paraId="601EFD3F" w14:textId="116CB1B8" w:rsidR="00B22109" w:rsidRPr="004A01DA" w:rsidRDefault="00B22109" w:rsidP="00695194">
      <w:pPr>
        <w:shd w:val="clear" w:color="auto" w:fill="F2F2F2" w:themeFill="background1" w:themeFillShade="F2"/>
        <w:tabs>
          <w:tab w:val="left" w:pos="-142"/>
        </w:tabs>
        <w:spacing w:after="0" w:line="240" w:lineRule="auto"/>
        <w:ind w:left="708"/>
        <w:jc w:val="both"/>
        <w:rPr>
          <w:rFonts w:ascii="Calibri Light" w:hAnsi="Calibri Light" w:cs="Calibri Light"/>
          <w:b/>
          <w:bCs/>
          <w:color w:val="262626" w:themeColor="text1" w:themeTint="D9"/>
          <w:sz w:val="20"/>
          <w:szCs w:val="20"/>
        </w:rPr>
      </w:pPr>
      <w:r w:rsidRPr="004A01DA">
        <w:rPr>
          <w:rFonts w:ascii="Calibri Light" w:hAnsi="Calibri Light" w:cs="Calibri Light"/>
          <w:b/>
          <w:bCs/>
          <w:color w:val="262626" w:themeColor="text1" w:themeTint="D9"/>
          <w:sz w:val="20"/>
          <w:szCs w:val="20"/>
        </w:rPr>
        <w:t xml:space="preserve">a)  1 osobę posiadającą kwalifikacje mistrza w rzemiośle kominiarskim – w odniesieniu do przewodów dymowych oraz grawitacyjnych przewodów spalinowych i wentylacyjnych, </w:t>
      </w:r>
    </w:p>
    <w:p w14:paraId="1FE6323B" w14:textId="630D546C" w:rsidR="00B22109" w:rsidRPr="004A01DA" w:rsidRDefault="00B22109" w:rsidP="00695194">
      <w:pPr>
        <w:shd w:val="clear" w:color="auto" w:fill="F2F2F2" w:themeFill="background1" w:themeFillShade="F2"/>
        <w:tabs>
          <w:tab w:val="left" w:pos="-142"/>
        </w:tabs>
        <w:spacing w:after="0" w:line="240" w:lineRule="auto"/>
        <w:jc w:val="both"/>
        <w:rPr>
          <w:rFonts w:ascii="Calibri Light" w:hAnsi="Calibri Light" w:cs="Calibri Light"/>
          <w:b/>
          <w:bCs/>
          <w:color w:val="262626" w:themeColor="text1" w:themeTint="D9"/>
          <w:sz w:val="20"/>
          <w:szCs w:val="20"/>
        </w:rPr>
      </w:pPr>
      <w:r w:rsidRPr="004A01DA">
        <w:rPr>
          <w:rFonts w:ascii="Calibri Light" w:hAnsi="Calibri Light" w:cs="Calibri Light"/>
          <w:b/>
          <w:bCs/>
          <w:color w:val="262626" w:themeColor="text1" w:themeTint="D9"/>
          <w:sz w:val="20"/>
          <w:szCs w:val="20"/>
          <w:shd w:val="clear" w:color="auto" w:fill="FFFFFF" w:themeFill="background1"/>
        </w:rPr>
        <w:tab/>
      </w:r>
      <w:r w:rsidRPr="004A01DA">
        <w:rPr>
          <w:rFonts w:ascii="Calibri Light" w:hAnsi="Calibri Light" w:cs="Calibri Light"/>
          <w:b/>
          <w:bCs/>
          <w:color w:val="262626" w:themeColor="text1" w:themeTint="D9"/>
          <w:sz w:val="20"/>
          <w:szCs w:val="20"/>
        </w:rPr>
        <w:t>będącą czynnym członkiem odpowiedniej izby samorządu zawodowego;</w:t>
      </w:r>
    </w:p>
    <w:p w14:paraId="5D21BAD4" w14:textId="77777777" w:rsidR="00B22109" w:rsidRPr="004A01DA" w:rsidRDefault="00B22109" w:rsidP="00695194">
      <w:pPr>
        <w:shd w:val="clear" w:color="auto" w:fill="FFFFFF" w:themeFill="background1"/>
        <w:tabs>
          <w:tab w:val="left" w:pos="-142"/>
        </w:tabs>
        <w:spacing w:after="0" w:line="240" w:lineRule="auto"/>
        <w:jc w:val="both"/>
        <w:rPr>
          <w:rFonts w:ascii="Calibri Light" w:hAnsi="Calibri Light" w:cs="Calibri Light"/>
          <w:b/>
          <w:bCs/>
          <w:color w:val="262626" w:themeColor="text1" w:themeTint="D9"/>
          <w:sz w:val="20"/>
          <w:szCs w:val="20"/>
        </w:rPr>
      </w:pPr>
    </w:p>
    <w:p w14:paraId="010AA7ED" w14:textId="77777777" w:rsidR="00B22109" w:rsidRPr="004A01DA" w:rsidRDefault="00B22109" w:rsidP="00695194">
      <w:pPr>
        <w:shd w:val="clear" w:color="auto" w:fill="F2F2F2" w:themeFill="background1" w:themeFillShade="F2"/>
        <w:tabs>
          <w:tab w:val="left" w:pos="-142"/>
        </w:tabs>
        <w:spacing w:after="0" w:line="240" w:lineRule="auto"/>
        <w:ind w:left="708"/>
        <w:jc w:val="both"/>
        <w:rPr>
          <w:rFonts w:ascii="Calibri Light" w:hAnsi="Calibri Light" w:cs="Calibri Light"/>
          <w:b/>
          <w:bCs/>
          <w:color w:val="262626" w:themeColor="text1" w:themeTint="D9"/>
          <w:sz w:val="20"/>
          <w:szCs w:val="20"/>
        </w:rPr>
      </w:pPr>
      <w:r w:rsidRPr="004A01DA">
        <w:rPr>
          <w:rFonts w:ascii="Calibri Light" w:hAnsi="Calibri Light" w:cs="Calibri Light"/>
          <w:b/>
          <w:bCs/>
          <w:color w:val="262626" w:themeColor="text1" w:themeTint="D9"/>
          <w:sz w:val="20"/>
          <w:szCs w:val="20"/>
        </w:rPr>
        <w:t xml:space="preserve">b) 1 osobę posiadającą uprawnienia odpowiedniej  specjalności  - w odniesieniu do przewodów kominowych, o których mowa w pkt a), oraz do kominów przemysłowych, kominów wolno stojących oraz kominów lub przewodów kominowych, w których ciąg kominowy jest wymuszony pracą urządzeń mechanicznych) </w:t>
      </w:r>
    </w:p>
    <w:p w14:paraId="2DE53613" w14:textId="10D8E8CC" w:rsidR="00B22109" w:rsidRPr="004A01DA" w:rsidRDefault="00B22109" w:rsidP="00695194">
      <w:pPr>
        <w:shd w:val="clear" w:color="auto" w:fill="F2F2F2" w:themeFill="background1" w:themeFillShade="F2"/>
        <w:tabs>
          <w:tab w:val="left" w:pos="-142"/>
        </w:tabs>
        <w:spacing w:after="0" w:line="240" w:lineRule="auto"/>
        <w:ind w:left="708"/>
        <w:jc w:val="both"/>
        <w:rPr>
          <w:rFonts w:ascii="Calibri Light" w:hAnsi="Calibri Light" w:cs="Calibri Light"/>
          <w:b/>
          <w:bCs/>
          <w:color w:val="262626" w:themeColor="text1" w:themeTint="D9"/>
          <w:sz w:val="20"/>
          <w:szCs w:val="20"/>
        </w:rPr>
      </w:pPr>
      <w:r w:rsidRPr="004A01DA">
        <w:rPr>
          <w:rFonts w:ascii="Calibri Light" w:hAnsi="Calibri Light" w:cs="Calibri Light"/>
          <w:b/>
          <w:bCs/>
          <w:color w:val="262626" w:themeColor="text1" w:themeTint="D9"/>
          <w:sz w:val="20"/>
          <w:szCs w:val="20"/>
        </w:rPr>
        <w:t>będącą czynnym członkiem odpowiedniej izby samorządu zawodowego.</w:t>
      </w:r>
    </w:p>
    <w:p w14:paraId="4D583252" w14:textId="77777777" w:rsidR="00B22109" w:rsidRPr="00570792" w:rsidRDefault="00B22109" w:rsidP="00695194">
      <w:pPr>
        <w:shd w:val="clear" w:color="auto" w:fill="FFFFFF" w:themeFill="background1"/>
        <w:tabs>
          <w:tab w:val="left" w:pos="-142"/>
        </w:tabs>
        <w:spacing w:after="0" w:line="240" w:lineRule="auto"/>
        <w:jc w:val="both"/>
        <w:rPr>
          <w:rFonts w:ascii="Calibri Light" w:hAnsi="Calibri Light" w:cs="Calibri Light"/>
          <w:i/>
          <w:iCs/>
          <w:color w:val="262626"/>
          <w:sz w:val="20"/>
          <w:szCs w:val="20"/>
        </w:rPr>
      </w:pPr>
    </w:p>
    <w:p w14:paraId="75B7D7D4" w14:textId="77777777" w:rsidR="00B22109" w:rsidRDefault="00B22109" w:rsidP="00695194">
      <w:pPr>
        <w:shd w:val="clear" w:color="auto" w:fill="F2F2F2" w:themeFill="background1" w:themeFillShade="F2"/>
        <w:tabs>
          <w:tab w:val="left" w:pos="709"/>
        </w:tabs>
        <w:spacing w:after="0" w:line="240" w:lineRule="auto"/>
        <w:ind w:left="708"/>
        <w:jc w:val="both"/>
        <w:rPr>
          <w:rFonts w:ascii="Calibri Light" w:hAnsi="Calibri Light" w:cs="Calibri Light"/>
          <w:i/>
          <w:iCs/>
          <w:color w:val="262626"/>
          <w:sz w:val="20"/>
          <w:szCs w:val="20"/>
        </w:rPr>
      </w:pPr>
      <w:r>
        <w:rPr>
          <w:rFonts w:ascii="Calibri Light" w:hAnsi="Calibri Light" w:cs="Calibri Light"/>
          <w:i/>
          <w:iCs/>
          <w:color w:val="262626"/>
          <w:sz w:val="20"/>
          <w:szCs w:val="20"/>
        </w:rPr>
        <w:tab/>
      </w:r>
      <w:r w:rsidRPr="00570792">
        <w:rPr>
          <w:rFonts w:ascii="Calibri Light" w:hAnsi="Calibri Light" w:cs="Calibri Light"/>
          <w:i/>
          <w:iCs/>
          <w:color w:val="262626"/>
          <w:sz w:val="20"/>
          <w:szCs w:val="20"/>
        </w:rPr>
        <w:t xml:space="preserve">Przez uprawnienia budowlane odpowiednie do dokonywania kontroli stanu technicznego przewodów kominowych </w:t>
      </w:r>
      <w:r>
        <w:rPr>
          <w:rFonts w:ascii="Calibri Light" w:hAnsi="Calibri Light" w:cs="Calibri Light"/>
          <w:i/>
          <w:iCs/>
          <w:color w:val="262626"/>
          <w:sz w:val="20"/>
          <w:szCs w:val="20"/>
        </w:rPr>
        <w:br/>
      </w:r>
      <w:r w:rsidRPr="00570792">
        <w:rPr>
          <w:rFonts w:ascii="Calibri Light" w:hAnsi="Calibri Light" w:cs="Calibri Light"/>
          <w:i/>
          <w:iCs/>
          <w:color w:val="262626"/>
          <w:sz w:val="20"/>
          <w:szCs w:val="20"/>
        </w:rPr>
        <w:t>i wentylacyjnych, rozumie się:</w:t>
      </w:r>
    </w:p>
    <w:p w14:paraId="118E0CFE" w14:textId="5B80C2A3" w:rsidR="00B22109" w:rsidRPr="00570792" w:rsidRDefault="00B22109" w:rsidP="00695194">
      <w:pPr>
        <w:shd w:val="clear" w:color="auto" w:fill="F2F2F2" w:themeFill="background1" w:themeFillShade="F2"/>
        <w:tabs>
          <w:tab w:val="left" w:pos="709"/>
        </w:tabs>
        <w:spacing w:after="0" w:line="240" w:lineRule="auto"/>
        <w:ind w:left="708"/>
        <w:jc w:val="both"/>
        <w:rPr>
          <w:rFonts w:ascii="Calibri Light" w:hAnsi="Calibri Light" w:cs="Calibri Light"/>
          <w:i/>
          <w:iCs/>
          <w:color w:val="262626"/>
          <w:sz w:val="20"/>
          <w:szCs w:val="20"/>
        </w:rPr>
      </w:pPr>
      <w:r w:rsidRPr="00B22109">
        <w:rPr>
          <w:rFonts w:ascii="Calibri Light" w:hAnsi="Calibri Light" w:cs="Calibri Light"/>
          <w:i/>
          <w:iCs/>
          <w:color w:val="262626"/>
          <w:sz w:val="20"/>
          <w:szCs w:val="20"/>
          <w:shd w:val="clear" w:color="auto" w:fill="FFFFFF" w:themeFill="background1"/>
        </w:rPr>
        <w:tab/>
      </w:r>
      <w:r w:rsidRPr="00570792">
        <w:rPr>
          <w:rFonts w:ascii="Calibri Light" w:hAnsi="Calibri Light" w:cs="Calibri Light"/>
          <w:i/>
          <w:iCs/>
          <w:color w:val="262626"/>
          <w:sz w:val="20"/>
          <w:szCs w:val="20"/>
        </w:rPr>
        <w:t xml:space="preserve"> - uprawnienia do projektowania lub kierowania robotami budowlanymi w specjalności konstrukcyjno – budowlanej,</w:t>
      </w:r>
      <w:r w:rsidRPr="00B22109">
        <w:rPr>
          <w:rFonts w:ascii="Calibri Light" w:hAnsi="Calibri Light" w:cs="Calibri Light"/>
          <w:i/>
          <w:iCs/>
          <w:color w:val="262626"/>
          <w:sz w:val="20"/>
          <w:szCs w:val="20"/>
          <w:shd w:val="clear" w:color="auto" w:fill="FFFFFF" w:themeFill="background1"/>
        </w:rPr>
        <w:tab/>
      </w:r>
      <w:r w:rsidRPr="00570792">
        <w:rPr>
          <w:rFonts w:ascii="Calibri Light" w:hAnsi="Calibri Light" w:cs="Calibri Light"/>
          <w:i/>
          <w:iCs/>
          <w:color w:val="262626"/>
          <w:sz w:val="20"/>
          <w:szCs w:val="20"/>
        </w:rPr>
        <w:t>lub</w:t>
      </w:r>
    </w:p>
    <w:p w14:paraId="11951C02" w14:textId="46056A95" w:rsidR="00B22109" w:rsidRPr="00570792" w:rsidRDefault="00B22109" w:rsidP="00695194">
      <w:pPr>
        <w:shd w:val="clear" w:color="auto" w:fill="F2F2F2" w:themeFill="background1" w:themeFillShade="F2"/>
        <w:tabs>
          <w:tab w:val="left" w:pos="-142"/>
        </w:tabs>
        <w:spacing w:after="0" w:line="240" w:lineRule="auto"/>
        <w:ind w:left="708"/>
        <w:jc w:val="both"/>
        <w:rPr>
          <w:rFonts w:ascii="Calibri Light" w:hAnsi="Calibri Light" w:cs="Calibri Light"/>
          <w:i/>
          <w:iCs/>
          <w:color w:val="262626"/>
          <w:sz w:val="20"/>
          <w:szCs w:val="20"/>
        </w:rPr>
      </w:pPr>
      <w:r w:rsidRPr="00570792">
        <w:rPr>
          <w:rFonts w:ascii="Calibri Light" w:hAnsi="Calibri Light" w:cs="Calibri Light"/>
          <w:i/>
          <w:iCs/>
          <w:color w:val="262626"/>
          <w:sz w:val="20"/>
          <w:szCs w:val="20"/>
        </w:rPr>
        <w:t>- uprawnienia do projektowania lub kierowania robotami budowlanymi w specjalności instalacyjnej w zakresie sieci, instalacji i urządzeń wodociągowych i kanalizacyjnych, cieplnych i wentylacyjnych i gazowych, w zależności od zakresu posiadanych uprawnień.</w:t>
      </w:r>
    </w:p>
    <w:p w14:paraId="78DDA466" w14:textId="77777777" w:rsidR="007235F3" w:rsidRDefault="007235F3" w:rsidP="00695194">
      <w:pPr>
        <w:shd w:val="clear" w:color="auto" w:fill="FFFFFF"/>
        <w:tabs>
          <w:tab w:val="left" w:pos="-142"/>
        </w:tabs>
        <w:spacing w:after="0" w:line="240" w:lineRule="auto"/>
        <w:ind w:left="567"/>
        <w:jc w:val="both"/>
        <w:rPr>
          <w:rFonts w:ascii="Calibri Light" w:hAnsi="Calibri Light" w:cs="Calibri Light"/>
          <w:b/>
          <w:color w:val="262626"/>
          <w:sz w:val="20"/>
          <w:szCs w:val="20"/>
        </w:rPr>
      </w:pPr>
    </w:p>
    <w:p w14:paraId="7A76AAE8" w14:textId="77777777" w:rsidR="00AB3DEC" w:rsidRPr="000F51C5" w:rsidRDefault="00AB3DEC" w:rsidP="00AB3DEC">
      <w:pPr>
        <w:autoSpaceDE w:val="0"/>
        <w:autoSpaceDN w:val="0"/>
        <w:adjustRightInd w:val="0"/>
        <w:spacing w:after="0" w:line="240" w:lineRule="auto"/>
        <w:jc w:val="both"/>
        <w:rPr>
          <w:rFonts w:asciiTheme="majorHAnsi" w:hAnsiTheme="majorHAnsi" w:cstheme="majorHAnsi"/>
          <w:sz w:val="20"/>
          <w:szCs w:val="20"/>
        </w:rPr>
      </w:pPr>
      <w:bookmarkStart w:id="20" w:name="_Hlk183600637"/>
      <w:r w:rsidRPr="000E5E87">
        <w:rPr>
          <w:rFonts w:asciiTheme="majorHAnsi" w:hAnsiTheme="majorHAnsi" w:cstheme="majorHAnsi"/>
          <w:color w:val="262626" w:themeColor="text1" w:themeTint="D9"/>
          <w:sz w:val="20"/>
          <w:szCs w:val="20"/>
        </w:rPr>
        <w:t xml:space="preserve">7.2/ Każda z ww. osób winna posiadać uprawnienia budowlane zgodne z art. 12-16 ustawy z dnia 7 lipca 1994 r. Prawo </w:t>
      </w:r>
      <w:r w:rsidRPr="00B3331C">
        <w:rPr>
          <w:rFonts w:asciiTheme="majorHAnsi" w:hAnsiTheme="majorHAnsi" w:cstheme="majorHAnsi"/>
          <w:sz w:val="20"/>
          <w:szCs w:val="20"/>
        </w:rPr>
        <w:t>budowlane (tj. Dz. U. 202</w:t>
      </w:r>
      <w:r>
        <w:rPr>
          <w:rFonts w:asciiTheme="majorHAnsi" w:hAnsiTheme="majorHAnsi" w:cstheme="majorHAnsi"/>
          <w:sz w:val="20"/>
          <w:szCs w:val="20"/>
        </w:rPr>
        <w:t>4</w:t>
      </w:r>
      <w:r w:rsidRPr="00B3331C">
        <w:rPr>
          <w:rFonts w:asciiTheme="majorHAnsi" w:hAnsiTheme="majorHAnsi" w:cstheme="majorHAnsi"/>
          <w:sz w:val="20"/>
          <w:szCs w:val="20"/>
        </w:rPr>
        <w:t xml:space="preserve"> r</w:t>
      </w:r>
      <w:r>
        <w:rPr>
          <w:rFonts w:asciiTheme="majorHAnsi" w:hAnsiTheme="majorHAnsi" w:cstheme="majorHAnsi"/>
          <w:sz w:val="20"/>
          <w:szCs w:val="20"/>
        </w:rPr>
        <w:t>.</w:t>
      </w:r>
      <w:r w:rsidRPr="00B3331C">
        <w:rPr>
          <w:rFonts w:asciiTheme="majorHAnsi" w:hAnsiTheme="majorHAnsi" w:cstheme="majorHAnsi"/>
          <w:sz w:val="20"/>
          <w:szCs w:val="20"/>
        </w:rPr>
        <w:t xml:space="preserve"> poz. </w:t>
      </w:r>
      <w:r>
        <w:rPr>
          <w:rFonts w:asciiTheme="majorHAnsi" w:hAnsiTheme="majorHAnsi" w:cstheme="majorHAnsi"/>
          <w:sz w:val="20"/>
          <w:szCs w:val="20"/>
        </w:rPr>
        <w:t>725 z późn. zm.</w:t>
      </w:r>
      <w:r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35878BA8" w14:textId="77777777" w:rsidR="00AB3DEC" w:rsidRPr="00520944" w:rsidRDefault="00AB3DEC" w:rsidP="00AB3DEC">
      <w:pPr>
        <w:autoSpaceDE w:val="0"/>
        <w:autoSpaceDN w:val="0"/>
        <w:adjustRightInd w:val="0"/>
        <w:spacing w:after="0" w:line="240" w:lineRule="auto"/>
        <w:jc w:val="both"/>
        <w:rPr>
          <w:rFonts w:asciiTheme="majorHAnsi" w:hAnsiTheme="majorHAnsi" w:cstheme="majorHAnsi"/>
          <w:color w:val="FF0000"/>
          <w:sz w:val="20"/>
          <w:szCs w:val="20"/>
        </w:rPr>
      </w:pPr>
    </w:p>
    <w:p w14:paraId="2C056BCC" w14:textId="745CBE32" w:rsidR="00AB3DEC" w:rsidRPr="008C0818" w:rsidRDefault="00AB3DEC" w:rsidP="00AB3DEC">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w:t>
      </w:r>
      <w:r w:rsidR="0068540A">
        <w:rPr>
          <w:rFonts w:asciiTheme="majorHAnsi" w:hAnsiTheme="majorHAnsi" w:cstheme="majorHAnsi"/>
          <w:color w:val="auto"/>
          <w:sz w:val="20"/>
          <w:szCs w:val="20"/>
        </w:rPr>
        <w:t>2</w:t>
      </w:r>
      <w:r>
        <w:rPr>
          <w:rFonts w:asciiTheme="majorHAnsi" w:hAnsiTheme="majorHAnsi" w:cstheme="majorHAnsi"/>
          <w:color w:val="auto"/>
          <w:sz w:val="20"/>
          <w:szCs w:val="20"/>
        </w:rPr>
        <w:t>5</w:t>
      </w:r>
      <w:r w:rsidRPr="008C0818">
        <w:rPr>
          <w:rFonts w:asciiTheme="majorHAnsi" w:hAnsiTheme="majorHAnsi" w:cstheme="majorHAnsi"/>
          <w:color w:val="auto"/>
          <w:sz w:val="20"/>
          <w:szCs w:val="20"/>
        </w:rPr>
        <w:t xml:space="preserve"> z późn. zm.) oraz przepisów ustawy z 22 grudnia 2015 r, o zasadach uznawania kwalifikacji zawodowych nabytych w państwach członkowskich Unii Europejskiej (Dz. U. z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2C15E536" w14:textId="77777777" w:rsidR="00885F4A" w:rsidRPr="009D538D" w:rsidRDefault="00885F4A" w:rsidP="00695194">
      <w:pPr>
        <w:pStyle w:val="Default"/>
        <w:spacing w:after="0" w:line="240" w:lineRule="auto"/>
        <w:jc w:val="both"/>
        <w:rPr>
          <w:rFonts w:asciiTheme="majorHAnsi" w:hAnsiTheme="majorHAnsi" w:cstheme="majorHAnsi"/>
          <w:color w:val="262626" w:themeColor="text1" w:themeTint="D9"/>
          <w:sz w:val="20"/>
          <w:szCs w:val="20"/>
        </w:rPr>
      </w:pPr>
    </w:p>
    <w:p w14:paraId="02B1EC1F" w14:textId="77777777" w:rsidR="00435349" w:rsidRPr="009D538D" w:rsidRDefault="00435349" w:rsidP="0043534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lastRenderedPageBreak/>
        <w:t xml:space="preserve">7.4/ </w:t>
      </w: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7EBC07EC" w14:textId="77777777" w:rsidR="00435349" w:rsidRPr="009D538D" w:rsidRDefault="00435349" w:rsidP="0043534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88DE74" w14:textId="77777777" w:rsidR="00435349" w:rsidRPr="009D538D" w:rsidRDefault="00435349" w:rsidP="0043534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7.5/ </w:t>
      </w: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68A193F0" w14:textId="77777777"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9B5569A" w14:textId="0FE28B7D"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5CC80173" w14:textId="77777777" w:rsidR="00885F4A" w:rsidRPr="009D538D" w:rsidRDefault="00885F4A" w:rsidP="0069519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7FEC78C2" w14:textId="77777777" w:rsidR="00885F4A" w:rsidRPr="009D538D" w:rsidRDefault="00885F4A" w:rsidP="0069519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CE072F" w14:textId="77777777" w:rsidR="0068540A" w:rsidRPr="008C0818" w:rsidRDefault="00885F4A" w:rsidP="0068540A">
      <w:pPr>
        <w:pStyle w:val="Default"/>
        <w:spacing w:after="0" w:line="240" w:lineRule="auto"/>
        <w:ind w:left="284"/>
        <w:jc w:val="both"/>
        <w:rPr>
          <w:rFonts w:asciiTheme="majorHAnsi" w:hAnsiTheme="majorHAnsi" w:cstheme="majorHAnsi"/>
          <w:color w:val="auto"/>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w:t>
      </w:r>
      <w:r w:rsidR="0068540A" w:rsidRPr="008C0818">
        <w:rPr>
          <w:rFonts w:asciiTheme="majorHAnsi" w:hAnsiTheme="majorHAnsi" w:cstheme="majorHAnsi"/>
          <w:color w:val="auto"/>
          <w:sz w:val="20"/>
          <w:szCs w:val="20"/>
        </w:rPr>
        <w:t>(Dz. U. z  202</w:t>
      </w:r>
      <w:r w:rsidR="0068540A">
        <w:rPr>
          <w:rFonts w:asciiTheme="majorHAnsi" w:hAnsiTheme="majorHAnsi" w:cstheme="majorHAnsi"/>
          <w:color w:val="auto"/>
          <w:sz w:val="20"/>
          <w:szCs w:val="20"/>
        </w:rPr>
        <w:t>3</w:t>
      </w:r>
      <w:r w:rsidR="0068540A" w:rsidRPr="008C0818">
        <w:rPr>
          <w:rFonts w:asciiTheme="majorHAnsi" w:hAnsiTheme="majorHAnsi" w:cstheme="majorHAnsi"/>
          <w:color w:val="auto"/>
          <w:sz w:val="20"/>
          <w:szCs w:val="20"/>
        </w:rPr>
        <w:t xml:space="preserve"> r., poz. </w:t>
      </w:r>
      <w:r w:rsidR="0068540A">
        <w:rPr>
          <w:rFonts w:asciiTheme="majorHAnsi" w:hAnsiTheme="majorHAnsi" w:cstheme="majorHAnsi"/>
          <w:color w:val="auto"/>
          <w:sz w:val="20"/>
          <w:szCs w:val="20"/>
        </w:rPr>
        <w:t>334</w:t>
      </w:r>
      <w:r w:rsidR="0068540A" w:rsidRPr="008C0818">
        <w:rPr>
          <w:rFonts w:asciiTheme="majorHAnsi" w:hAnsiTheme="majorHAnsi" w:cstheme="majorHAnsi"/>
          <w:color w:val="auto"/>
          <w:sz w:val="20"/>
          <w:szCs w:val="20"/>
        </w:rPr>
        <w:t xml:space="preserve">). </w:t>
      </w:r>
    </w:p>
    <w:p w14:paraId="43891BF7" w14:textId="77777777" w:rsidR="00885F4A" w:rsidRPr="009D538D" w:rsidRDefault="00885F4A" w:rsidP="0069519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E02994F" w14:textId="77777777" w:rsidR="00885F4A" w:rsidRPr="009D538D" w:rsidRDefault="00885F4A" w:rsidP="0069519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A2EAA15" w14:textId="77777777" w:rsidR="00AB3DEC" w:rsidRDefault="00AB3DEC" w:rsidP="00AB3DE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59387AF" w14:textId="01EBE887"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EF074F">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27C90637" w14:textId="7999AE82" w:rsidR="00885F4A" w:rsidRDefault="00885F4A" w:rsidP="0069519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6EBE4A5" w14:textId="77777777" w:rsidR="00AB3DEC" w:rsidRPr="008C0818" w:rsidRDefault="00AB3DEC" w:rsidP="00AB3DEC">
      <w:pPr>
        <w:pStyle w:val="Default"/>
        <w:spacing w:after="0" w:line="240" w:lineRule="auto"/>
        <w:jc w:val="both"/>
        <w:rPr>
          <w:rFonts w:asciiTheme="majorHAnsi" w:eastAsia="Calibri" w:hAnsiTheme="majorHAnsi" w:cstheme="majorHAnsi"/>
          <w:color w:val="auto"/>
          <w:sz w:val="20"/>
          <w:szCs w:val="20"/>
          <w:lang w:eastAsia="pl-PL"/>
        </w:rPr>
      </w:pPr>
      <w:bookmarkStart w:id="21" w:name="_Hlk183520451"/>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w:t>
      </w:r>
      <w:r>
        <w:rPr>
          <w:rFonts w:ascii="Calibri Light" w:hAnsi="Calibri Light" w:cs="Calibri Light"/>
          <w:b/>
          <w:color w:val="auto"/>
          <w:sz w:val="20"/>
          <w:szCs w:val="20"/>
        </w:rPr>
        <w:t>,</w:t>
      </w:r>
      <w:r w:rsidRPr="00F71034">
        <w:rPr>
          <w:rFonts w:ascii="Calibri Light" w:hAnsi="Calibri Light" w:cs="Calibri Light"/>
          <w:b/>
          <w:color w:val="auto"/>
          <w:sz w:val="20"/>
          <w:szCs w:val="20"/>
        </w:rPr>
        <w:t xml:space="preserve"> poz. </w:t>
      </w:r>
      <w:r>
        <w:rPr>
          <w:rFonts w:ascii="Calibri Light" w:hAnsi="Calibri Light" w:cs="Calibri Light"/>
          <w:b/>
          <w:color w:val="auto"/>
          <w:sz w:val="20"/>
          <w:szCs w:val="20"/>
        </w:rPr>
        <w:t>507)</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bookmarkEnd w:id="21"/>
    <w:p w14:paraId="2E70156B" w14:textId="77777777" w:rsidR="00885F4A" w:rsidRPr="009D538D" w:rsidRDefault="00885F4A" w:rsidP="0069519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CF2722E" w14:textId="7686EB9B" w:rsidR="00885F4A" w:rsidRPr="009D538D" w:rsidRDefault="00885F4A"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EF074F">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bookmarkEnd w:id="20"/>
    <w:p w14:paraId="3B14F95B" w14:textId="2EAEFC50" w:rsidR="004950CA" w:rsidRDefault="004950CA" w:rsidP="00695194">
      <w:pPr>
        <w:spacing w:after="0" w:line="240" w:lineRule="auto"/>
      </w:pPr>
    </w:p>
    <w:p w14:paraId="115941FE" w14:textId="77777777" w:rsidR="006D3D6A" w:rsidRPr="00D7621C" w:rsidRDefault="000E47C6"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695194">
      <w:pPr>
        <w:spacing w:after="0" w:line="240" w:lineRule="auto"/>
        <w:jc w:val="both"/>
        <w:rPr>
          <w:rFonts w:ascii="Calibri Light" w:hAnsi="Calibri Light" w:cs="Calibri Light"/>
          <w:b/>
          <w:bCs/>
          <w:sz w:val="20"/>
          <w:szCs w:val="20"/>
        </w:rPr>
      </w:pPr>
      <w:bookmarkStart w:id="22" w:name="_Hlk63942872"/>
    </w:p>
    <w:p w14:paraId="0A4F83E6" w14:textId="77777777" w:rsidR="006D3D6A" w:rsidRPr="00AD2DB9" w:rsidRDefault="004E5A6E" w:rsidP="00695194">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22"/>
    <w:p w14:paraId="25917487" w14:textId="77777777" w:rsidR="00BA4452" w:rsidRDefault="00BA4452" w:rsidP="00695194">
      <w:pPr>
        <w:pStyle w:val="Default"/>
        <w:spacing w:after="0" w:line="240" w:lineRule="auto"/>
        <w:rPr>
          <w:rFonts w:ascii="Calibri Light" w:hAnsi="Calibri Light"/>
          <w:b/>
          <w:bCs/>
          <w:color w:val="auto"/>
          <w:sz w:val="20"/>
          <w:szCs w:val="20"/>
          <w:u w:val="single"/>
        </w:rPr>
      </w:pPr>
    </w:p>
    <w:p w14:paraId="03616DF9" w14:textId="503893F8" w:rsidR="00982525" w:rsidRPr="00982525" w:rsidRDefault="00982525" w:rsidP="00695194">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695194">
      <w:pPr>
        <w:pStyle w:val="Default"/>
        <w:spacing w:after="0" w:line="240" w:lineRule="auto"/>
        <w:jc w:val="both"/>
        <w:rPr>
          <w:rFonts w:ascii="Calibri Light" w:hAnsi="Calibri Light"/>
          <w:color w:val="262626"/>
          <w:sz w:val="20"/>
          <w:szCs w:val="20"/>
        </w:rPr>
      </w:pPr>
    </w:p>
    <w:p w14:paraId="34780901" w14:textId="77777777" w:rsidR="00772F7E" w:rsidRPr="009D538D" w:rsidRDefault="00772F7E" w:rsidP="00695194">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A318BA" w:rsidRDefault="00982525" w:rsidP="00695194">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7375AB14" w14:textId="77777777" w:rsidR="00AB3DEC" w:rsidRPr="00675B69" w:rsidRDefault="00AB3DEC" w:rsidP="00AB3DEC">
      <w:pPr>
        <w:pStyle w:val="Default"/>
        <w:spacing w:after="0" w:line="240" w:lineRule="auto"/>
        <w:ind w:left="993"/>
        <w:jc w:val="both"/>
        <w:rPr>
          <w:rFonts w:asciiTheme="majorHAnsi" w:hAnsiTheme="majorHAnsi" w:cstheme="majorHAnsi"/>
          <w:color w:val="auto"/>
          <w:sz w:val="20"/>
          <w:szCs w:val="20"/>
        </w:rPr>
      </w:pPr>
      <w:bookmarkStart w:id="23" w:name="_Hlk183600665"/>
      <w:r w:rsidRPr="00675B69">
        <w:rPr>
          <w:rFonts w:asciiTheme="majorHAnsi" w:hAnsiTheme="majorHAnsi" w:cstheme="majorHAnsi"/>
          <w:color w:val="auto"/>
          <w:sz w:val="20"/>
          <w:szCs w:val="20"/>
        </w:rPr>
        <w:lastRenderedPageBreak/>
        <w:t xml:space="preserve">a) udziału w zorganizowanej grupie przestępczej albo związku mającym na celu popełnienie przestępstwa lub przestępstwa skarbowego, o którym mowa w art. 258 Kodeksu karnego, </w:t>
      </w:r>
    </w:p>
    <w:p w14:paraId="043120DF" w14:textId="77777777" w:rsidR="00AB3DEC" w:rsidRPr="00675B69" w:rsidRDefault="00AB3DEC" w:rsidP="00AB3DEC">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6BC6AF33" w14:textId="77777777" w:rsidR="00AB3DEC" w:rsidRPr="00675B69" w:rsidRDefault="00AB3DEC" w:rsidP="00AB3DEC">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Pr>
          <w:rFonts w:asciiTheme="majorHAnsi" w:hAnsiTheme="majorHAnsi" w:cstheme="majorHAnsi"/>
          <w:sz w:val="20"/>
          <w:szCs w:val="20"/>
        </w:rPr>
        <w:t>23</w:t>
      </w:r>
      <w:r w:rsidRPr="00675B69">
        <w:rPr>
          <w:rFonts w:asciiTheme="majorHAnsi" w:hAnsiTheme="majorHAnsi" w:cstheme="majorHAnsi"/>
          <w:sz w:val="20"/>
          <w:szCs w:val="20"/>
        </w:rPr>
        <w:t xml:space="preserve"> r. poz.</w:t>
      </w:r>
      <w:r>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Pr>
          <w:rFonts w:asciiTheme="majorHAnsi" w:hAnsiTheme="majorHAnsi" w:cstheme="majorHAnsi"/>
          <w:sz w:val="20"/>
          <w:szCs w:val="20"/>
        </w:rPr>
        <w:t>3</w:t>
      </w:r>
      <w:r w:rsidRPr="00675B69">
        <w:rPr>
          <w:rFonts w:asciiTheme="majorHAnsi" w:hAnsiTheme="majorHAnsi" w:cstheme="majorHAnsi"/>
          <w:sz w:val="20"/>
          <w:szCs w:val="20"/>
        </w:rPr>
        <w:t xml:space="preserve"> r. poz. </w:t>
      </w:r>
      <w:r>
        <w:rPr>
          <w:rFonts w:asciiTheme="majorHAnsi" w:hAnsiTheme="majorHAnsi" w:cstheme="majorHAnsi"/>
          <w:sz w:val="20"/>
          <w:szCs w:val="20"/>
        </w:rPr>
        <w:t>826</w:t>
      </w:r>
      <w:r w:rsidRPr="00675B69">
        <w:rPr>
          <w:rFonts w:asciiTheme="majorHAnsi" w:hAnsiTheme="majorHAnsi" w:cstheme="majorHAnsi"/>
          <w:sz w:val="20"/>
          <w:szCs w:val="20"/>
        </w:rPr>
        <w:t xml:space="preserve">), </w:t>
      </w:r>
    </w:p>
    <w:p w14:paraId="403C2D77" w14:textId="77777777" w:rsidR="00AB3DEC" w:rsidRPr="00675B69" w:rsidRDefault="00AB3DEC" w:rsidP="00AB3DEC">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FA90479" w14:textId="77777777" w:rsidR="00AB3DEC" w:rsidRPr="00675B69" w:rsidRDefault="00AB3DEC" w:rsidP="00AB3DEC">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721D726A" w14:textId="77777777" w:rsidR="00AB3DEC" w:rsidRPr="00675B69" w:rsidRDefault="00AB3DEC" w:rsidP="00AB3DEC">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 z 20</w:t>
      </w:r>
      <w:r>
        <w:rPr>
          <w:rFonts w:asciiTheme="majorHAnsi" w:hAnsiTheme="majorHAnsi" w:cstheme="majorHAnsi"/>
          <w:color w:val="auto"/>
          <w:sz w:val="20"/>
          <w:szCs w:val="20"/>
        </w:rPr>
        <w:t>21</w:t>
      </w:r>
      <w:r w:rsidRPr="00675B69">
        <w:rPr>
          <w:rFonts w:asciiTheme="majorHAnsi" w:hAnsiTheme="majorHAnsi" w:cstheme="majorHAnsi"/>
          <w:color w:val="auto"/>
          <w:sz w:val="20"/>
          <w:szCs w:val="20"/>
        </w:rPr>
        <w:t xml:space="preserve">  poz. </w:t>
      </w:r>
      <w:r>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z póź. zm.), </w:t>
      </w:r>
    </w:p>
    <w:p w14:paraId="6EBB5241" w14:textId="77777777" w:rsidR="00AB3DEC" w:rsidRPr="00675B69" w:rsidRDefault="00AB3DEC" w:rsidP="00AB3DEC">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34F6A4C" w14:textId="45397DEF" w:rsidR="00AB3DEC" w:rsidRPr="00675B69" w:rsidRDefault="00AB3DEC" w:rsidP="00AB3DEC">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h) o którym mowa w art. 9 ust. 1 i 3 lub art. 10 ustawy z dnia 15 czerwca 2012 r. o skutkach powierzania wykonywania pracy cudzoziemcom przebywającym wbrew przepisom na terytorium Rzeczypospolitej Polskiej</w:t>
      </w:r>
      <w:r>
        <w:rPr>
          <w:rFonts w:asciiTheme="majorHAnsi" w:hAnsiTheme="majorHAnsi" w:cstheme="majorHAnsi"/>
          <w:color w:val="auto"/>
          <w:sz w:val="20"/>
          <w:szCs w:val="20"/>
        </w:rPr>
        <w:t>.</w:t>
      </w:r>
      <w:r w:rsidRPr="00675B69">
        <w:rPr>
          <w:rFonts w:asciiTheme="majorHAnsi" w:hAnsiTheme="majorHAnsi" w:cstheme="majorHAnsi"/>
          <w:color w:val="auto"/>
          <w:sz w:val="20"/>
          <w:szCs w:val="20"/>
        </w:rPr>
        <w:t xml:space="preserve"> </w:t>
      </w:r>
    </w:p>
    <w:bookmarkEnd w:id="23"/>
    <w:p w14:paraId="6E299B11" w14:textId="77777777" w:rsidR="00982525" w:rsidRDefault="00982525" w:rsidP="00695194">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695194">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695194">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695194">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1FE2915" w14:textId="77777777" w:rsidR="00FB665F" w:rsidRPr="00A318BA" w:rsidRDefault="00FB665F" w:rsidP="00695194">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695194">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695194">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695194">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664EDC0C" w:rsidR="00982525" w:rsidRDefault="00982525" w:rsidP="00695194">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695194">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695194">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695194">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695194">
      <w:pPr>
        <w:pStyle w:val="Default"/>
        <w:spacing w:after="0" w:line="240" w:lineRule="auto"/>
      </w:pPr>
    </w:p>
    <w:p w14:paraId="55FCCC1F" w14:textId="70AB6942" w:rsidR="003C4470" w:rsidRPr="00AD2DB9" w:rsidRDefault="003C4470" w:rsidP="003C4470">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Pr="00C93930">
        <w:rPr>
          <w:rFonts w:ascii="Calibri Light" w:hAnsi="Calibri Light"/>
          <w:b/>
          <w:bCs/>
          <w:color w:val="262626" w:themeColor="text1" w:themeTint="D9"/>
          <w:sz w:val="20"/>
          <w:szCs w:val="20"/>
        </w:rPr>
        <w:t xml:space="preserve"> 4</w:t>
      </w:r>
      <w:r>
        <w:rPr>
          <w:rFonts w:ascii="Calibri Light" w:hAnsi="Calibri Light"/>
          <w:b/>
          <w:bCs/>
          <w:color w:val="0D0D0D" w:themeColor="text1" w:themeTint="F2"/>
          <w:sz w:val="20"/>
          <w:szCs w:val="20"/>
        </w:rPr>
        <w:t xml:space="preserve">, 5 oraz 7 </w:t>
      </w:r>
      <w:r w:rsidRPr="00AD2DB9">
        <w:rPr>
          <w:rFonts w:ascii="Calibri Light" w:hAnsi="Calibri Light"/>
          <w:b/>
          <w:bCs/>
          <w:color w:val="0D0D0D" w:themeColor="text1" w:themeTint="F2"/>
          <w:sz w:val="20"/>
          <w:szCs w:val="20"/>
        </w:rPr>
        <w:t xml:space="preserve">Ustawy Pzp: </w:t>
      </w:r>
    </w:p>
    <w:p w14:paraId="5E2FADE8" w14:textId="77777777" w:rsidR="003C4470" w:rsidRPr="00982525" w:rsidRDefault="003C4470" w:rsidP="003C4470">
      <w:pPr>
        <w:pStyle w:val="Default"/>
        <w:spacing w:after="0" w:line="240" w:lineRule="auto"/>
        <w:rPr>
          <w:rFonts w:ascii="Calibri Light" w:hAnsi="Calibri Light"/>
          <w:color w:val="auto"/>
          <w:sz w:val="20"/>
          <w:szCs w:val="20"/>
        </w:rPr>
      </w:pPr>
    </w:p>
    <w:p w14:paraId="28883601" w14:textId="77777777" w:rsidR="003C4470" w:rsidRPr="00461611" w:rsidRDefault="003C4470" w:rsidP="003C4470">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t>
      </w:r>
      <w:r w:rsidRPr="00461611">
        <w:rPr>
          <w:rFonts w:ascii="Calibri Light" w:hAnsi="Calibri Light"/>
          <w:color w:val="262626" w:themeColor="text1" w:themeTint="D9"/>
          <w:sz w:val="20"/>
          <w:szCs w:val="20"/>
        </w:rPr>
        <w:lastRenderedPageBreak/>
        <w:t xml:space="preserve">wynikającej z podobnej procedury przewidzianej w przepisach miejsca wszczęcia tej procedury; </w:t>
      </w:r>
    </w:p>
    <w:p w14:paraId="0C8C8E8C" w14:textId="77777777" w:rsidR="003C4470" w:rsidRDefault="003C4470" w:rsidP="003C4470">
      <w:pPr>
        <w:pStyle w:val="Default"/>
        <w:spacing w:after="0" w:line="240" w:lineRule="auto"/>
        <w:jc w:val="both"/>
        <w:rPr>
          <w:rFonts w:ascii="Calibri Light" w:hAnsi="Calibri Light"/>
          <w:color w:val="auto"/>
          <w:sz w:val="20"/>
          <w:szCs w:val="20"/>
        </w:rPr>
      </w:pPr>
    </w:p>
    <w:p w14:paraId="32999EF2" w14:textId="77777777" w:rsidR="004A0F1E" w:rsidRDefault="004A0F1E" w:rsidP="003C4470">
      <w:pPr>
        <w:pStyle w:val="Default"/>
        <w:spacing w:after="0" w:line="240" w:lineRule="auto"/>
        <w:jc w:val="both"/>
        <w:rPr>
          <w:rFonts w:ascii="Calibri Light" w:hAnsi="Calibri Light"/>
          <w:color w:val="auto"/>
          <w:sz w:val="20"/>
          <w:szCs w:val="20"/>
        </w:rPr>
      </w:pPr>
    </w:p>
    <w:p w14:paraId="07453D98" w14:textId="77777777" w:rsidR="003C4470" w:rsidRPr="003C4470" w:rsidRDefault="003C4470" w:rsidP="003C4470">
      <w:pPr>
        <w:pStyle w:val="Default"/>
        <w:spacing w:after="0"/>
        <w:ind w:left="360"/>
        <w:jc w:val="both"/>
        <w:rPr>
          <w:rFonts w:ascii="Calibri Light" w:hAnsi="Calibri Light"/>
          <w:color w:val="262626" w:themeColor="text1" w:themeTint="D9"/>
          <w:sz w:val="20"/>
          <w:szCs w:val="20"/>
        </w:rPr>
      </w:pPr>
      <w:r w:rsidRPr="003C4470">
        <w:rPr>
          <w:rFonts w:ascii="Calibri Light" w:hAnsi="Calibri Light"/>
          <w:color w:val="262626" w:themeColor="text1" w:themeTint="D9"/>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658B48F" w14:textId="77777777" w:rsidR="003C4470" w:rsidRPr="003C4470" w:rsidRDefault="003C4470" w:rsidP="003C4470">
      <w:pPr>
        <w:pStyle w:val="Default"/>
        <w:spacing w:after="0"/>
        <w:jc w:val="both"/>
        <w:rPr>
          <w:rFonts w:ascii="Calibri Light" w:hAnsi="Calibri Light"/>
          <w:color w:val="262626" w:themeColor="text1" w:themeTint="D9"/>
          <w:sz w:val="20"/>
          <w:szCs w:val="20"/>
        </w:rPr>
      </w:pPr>
    </w:p>
    <w:p w14:paraId="1413783E" w14:textId="77777777" w:rsidR="003C4470" w:rsidRPr="003C4470" w:rsidRDefault="003C4470" w:rsidP="003C4470">
      <w:pPr>
        <w:pStyle w:val="Default"/>
        <w:spacing w:after="0"/>
        <w:ind w:left="360"/>
        <w:jc w:val="both"/>
        <w:rPr>
          <w:rFonts w:ascii="Calibri Light" w:hAnsi="Calibri Light"/>
          <w:color w:val="262626" w:themeColor="text1" w:themeTint="D9"/>
          <w:sz w:val="20"/>
          <w:szCs w:val="20"/>
        </w:rPr>
      </w:pPr>
      <w:r w:rsidRPr="003C4470">
        <w:rPr>
          <w:rFonts w:ascii="Calibri Light" w:hAnsi="Calibri Light"/>
          <w:color w:val="262626" w:themeColor="text1" w:themeTint="D9"/>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C8769D3" w14:textId="77777777" w:rsidR="008E7F53" w:rsidRDefault="008E7F53" w:rsidP="00695194">
      <w:pPr>
        <w:pStyle w:val="Default"/>
        <w:spacing w:after="0" w:line="240" w:lineRule="auto"/>
        <w:ind w:left="426"/>
        <w:rPr>
          <w:rFonts w:ascii="Calibri Light" w:hAnsi="Calibri Light"/>
          <w:color w:val="auto"/>
          <w:sz w:val="20"/>
          <w:szCs w:val="20"/>
        </w:rPr>
      </w:pPr>
    </w:p>
    <w:p w14:paraId="0E1A28AD" w14:textId="32CA0773" w:rsidR="00982525" w:rsidRDefault="00982525" w:rsidP="00695194">
      <w:pPr>
        <w:pStyle w:val="Default"/>
        <w:spacing w:after="0" w:line="240" w:lineRule="auto"/>
        <w:jc w:val="both"/>
        <w:rPr>
          <w:rFonts w:ascii="Calibri Light" w:hAnsi="Calibri Light"/>
          <w:color w:val="auto"/>
          <w:sz w:val="20"/>
          <w:szCs w:val="20"/>
        </w:rPr>
      </w:pPr>
      <w:r w:rsidRPr="007235F3">
        <w:rPr>
          <w:rFonts w:ascii="Calibri Light" w:hAnsi="Calibri Light"/>
          <w:b/>
          <w:bCs/>
          <w:color w:val="auto"/>
          <w:sz w:val="20"/>
          <w:szCs w:val="20"/>
        </w:rPr>
        <w:t>8.4/</w:t>
      </w:r>
      <w:r>
        <w:rPr>
          <w:rFonts w:ascii="Calibri Light" w:hAnsi="Calibri Light"/>
          <w:color w:val="auto"/>
          <w:sz w:val="20"/>
          <w:szCs w:val="20"/>
        </w:rPr>
        <w:t xml:space="preserve">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02C318E8" w14:textId="77777777" w:rsidR="00F27850" w:rsidRDefault="00F27850" w:rsidP="00695194">
      <w:pPr>
        <w:pStyle w:val="Default"/>
        <w:spacing w:after="0" w:line="240" w:lineRule="auto"/>
        <w:jc w:val="both"/>
        <w:rPr>
          <w:rFonts w:ascii="Calibri Light" w:hAnsi="Calibri Light"/>
          <w:color w:val="auto"/>
          <w:sz w:val="20"/>
          <w:szCs w:val="20"/>
        </w:rPr>
      </w:pPr>
    </w:p>
    <w:p w14:paraId="1DED8E66" w14:textId="231DCC45" w:rsidR="009B23C6" w:rsidRDefault="009B23C6" w:rsidP="009B23C6">
      <w:pPr>
        <w:shd w:val="clear" w:color="auto" w:fill="FFFFFF" w:themeFill="background1"/>
        <w:spacing w:after="0" w:line="240" w:lineRule="auto"/>
        <w:jc w:val="both"/>
        <w:rPr>
          <w:rFonts w:asciiTheme="majorHAnsi" w:eastAsia="Times New Roman" w:hAnsiTheme="majorHAnsi" w:cstheme="majorHAnsi"/>
          <w:sz w:val="20"/>
          <w:szCs w:val="20"/>
        </w:rPr>
      </w:pPr>
      <w:bookmarkStart w:id="24" w:name="_Hlk184824505"/>
      <w:r w:rsidRPr="00E75A65">
        <w:rPr>
          <w:rFonts w:ascii="Calibri Light" w:hAnsi="Calibri Light"/>
          <w:b/>
          <w:bCs/>
          <w:sz w:val="20"/>
          <w:szCs w:val="20"/>
        </w:rPr>
        <w:t>8.5/</w:t>
      </w:r>
      <w:r>
        <w:rPr>
          <w:rFonts w:ascii="Calibri Light" w:hAnsi="Calibri Light"/>
          <w:b/>
          <w:bCs/>
          <w:sz w:val="20"/>
          <w:szCs w:val="20"/>
        </w:rPr>
        <w:t xml:space="preserve"> </w:t>
      </w:r>
      <w:r>
        <w:rPr>
          <w:rFonts w:ascii="Calibri Light" w:hAnsi="Calibri Light"/>
          <w:sz w:val="20"/>
          <w:szCs w:val="20"/>
        </w:rPr>
        <w:t xml:space="preserve"> </w:t>
      </w:r>
      <w:r>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2024 r. poz. 1320 z późn. zm.), zwanej dalej „ustawą Pzp”.</w:t>
      </w:r>
    </w:p>
    <w:p w14:paraId="3D7CB1B3" w14:textId="77777777" w:rsidR="009B23C6" w:rsidRPr="003B0E40" w:rsidRDefault="009B23C6" w:rsidP="009B23C6">
      <w:pPr>
        <w:shd w:val="clear" w:color="auto" w:fill="FFFFFF" w:themeFill="background1"/>
        <w:spacing w:after="0" w:line="240" w:lineRule="auto"/>
        <w:jc w:val="both"/>
        <w:rPr>
          <w:rFonts w:asciiTheme="majorHAnsi" w:eastAsia="Times New Roman" w:hAnsiTheme="majorHAnsi" w:cstheme="majorHAnsi"/>
          <w:sz w:val="20"/>
          <w:szCs w:val="20"/>
        </w:rPr>
      </w:pPr>
    </w:p>
    <w:p w14:paraId="73BA0747"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 xml:space="preserve">Zamawiając zgodnie Ustawa z dnia 13 kwietnia 2022 r. o szczególnych rozwiązaniach w zakresie przeciwdziałania wspieraniu agresji na Ukrainę oraz służących ochronie bezpieczeństwa narodowego, zwana dalej „ustawą” </w:t>
      </w:r>
      <w:r w:rsidRPr="003A40E8">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3A40E8">
        <w:rPr>
          <w:rFonts w:asciiTheme="majorHAnsi" w:eastAsia="Times New Roman" w:hAnsiTheme="majorHAnsi" w:cstheme="majorHAnsi"/>
          <w:i/>
          <w:iCs/>
          <w:sz w:val="20"/>
          <w:szCs w:val="20"/>
        </w:rPr>
        <w:t>a podstawie art. 7 ust. 1 ustawy z postępowania o udzielenie zamówienia publicznego lub konkursu prowadzonego na podstawie ustawy Pzp:</w:t>
      </w:r>
    </w:p>
    <w:p w14:paraId="42B6142C"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5E30ACAE" w14:textId="77777777" w:rsidR="009B23C6" w:rsidRPr="003A40E8" w:rsidRDefault="009B23C6" w:rsidP="009B23C6">
      <w:pPr>
        <w:numPr>
          <w:ilvl w:val="0"/>
          <w:numId w:val="27"/>
        </w:numPr>
        <w:shd w:val="clear" w:color="auto" w:fill="FFFFFF" w:themeFill="background1"/>
        <w:tabs>
          <w:tab w:val="clear" w:pos="720"/>
          <w:tab w:val="num" w:pos="0"/>
        </w:tabs>
        <w:spacing w:after="0" w:line="240" w:lineRule="auto"/>
        <w:ind w:left="567" w:firstLine="0"/>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5D811B" w14:textId="77777777" w:rsidR="009B23C6" w:rsidRPr="003A40E8" w:rsidRDefault="009B23C6" w:rsidP="009B23C6">
      <w:pPr>
        <w:numPr>
          <w:ilvl w:val="0"/>
          <w:numId w:val="27"/>
        </w:numPr>
        <w:shd w:val="clear" w:color="auto" w:fill="FFFFFF" w:themeFill="background1"/>
        <w:tabs>
          <w:tab w:val="clear" w:pos="720"/>
        </w:tabs>
        <w:spacing w:after="0" w:line="240" w:lineRule="auto"/>
        <w:ind w:left="567" w:firstLine="0"/>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2E9FE1" w14:textId="77777777" w:rsidR="009B23C6" w:rsidRPr="003A40E8" w:rsidRDefault="009B23C6" w:rsidP="009B23C6">
      <w:pPr>
        <w:numPr>
          <w:ilvl w:val="0"/>
          <w:numId w:val="27"/>
        </w:numPr>
        <w:shd w:val="clear" w:color="auto" w:fill="FFFFFF" w:themeFill="background1"/>
        <w:tabs>
          <w:tab w:val="clear" w:pos="720"/>
        </w:tabs>
        <w:spacing w:after="0" w:line="240" w:lineRule="auto"/>
        <w:ind w:left="567" w:firstLine="0"/>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wykonawcę oraz uczestnika konkursu,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9B867FB"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627A0217"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DAF1A7F"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41987ACA"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lastRenderedPageBreak/>
        <w:t>Kontrola udzielania zamówień publicznych w zakresie zgodności z art. 7 ust. 1 ustawy będzie wykonywana zgodnie z art. 596 ustawy Pzp.</w:t>
      </w:r>
    </w:p>
    <w:p w14:paraId="11AB6C94"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78713165" w14:textId="77777777" w:rsidR="009B23C6" w:rsidRPr="003A40E8" w:rsidRDefault="009B23C6" w:rsidP="009B23C6">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2980E269" w14:textId="77777777" w:rsidR="009B23C6" w:rsidRPr="003A40E8" w:rsidRDefault="009B23C6" w:rsidP="009B23C6">
      <w:pPr>
        <w:shd w:val="clear" w:color="auto" w:fill="FFFFFF" w:themeFill="background1"/>
        <w:spacing w:after="0" w:line="240" w:lineRule="auto"/>
        <w:ind w:left="567"/>
        <w:jc w:val="both"/>
        <w:rPr>
          <w:rFonts w:ascii="Calibri Light" w:hAnsi="Calibri Light"/>
          <w:i/>
          <w:iCs/>
          <w:sz w:val="20"/>
          <w:szCs w:val="20"/>
        </w:rPr>
      </w:pPr>
      <w:r w:rsidRPr="003A40E8">
        <w:rPr>
          <w:rFonts w:asciiTheme="majorHAnsi" w:eastAsia="Times New Roman" w:hAnsiTheme="majorHAnsi" w:cstheme="majorHAnsi"/>
          <w:i/>
          <w:iCs/>
          <w:sz w:val="20"/>
          <w:szCs w:val="20"/>
        </w:rPr>
        <w:t>Kara pieniężna nakładana będzie przez Prezesa Urzędu Zamówień Publicznych, w drodze decyzji, w wysokości do 20 000 000 zł.</w:t>
      </w:r>
    </w:p>
    <w:bookmarkEnd w:id="24"/>
    <w:p w14:paraId="437E83AB" w14:textId="507A8D37" w:rsidR="000A57F1" w:rsidRDefault="000A57F1" w:rsidP="009B23C6">
      <w:pPr>
        <w:shd w:val="clear" w:color="auto" w:fill="FFFFFF" w:themeFill="background1"/>
        <w:spacing w:after="0" w:line="240" w:lineRule="auto"/>
        <w:jc w:val="both"/>
        <w:rPr>
          <w:rFonts w:ascii="Calibri Light" w:hAnsi="Calibri Light"/>
          <w:sz w:val="20"/>
          <w:szCs w:val="20"/>
        </w:rPr>
      </w:pPr>
    </w:p>
    <w:p w14:paraId="6FCFF45A" w14:textId="75EE4E2B" w:rsidR="006D3D6A" w:rsidRPr="00D7621C" w:rsidRDefault="004E5A6E" w:rsidP="0069519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4086DEF5" w14:textId="77777777" w:rsidR="00AB265F" w:rsidRPr="0066438F" w:rsidRDefault="00AB265F" w:rsidP="00695194">
      <w:pPr>
        <w:spacing w:after="0" w:line="240" w:lineRule="auto"/>
        <w:jc w:val="both"/>
        <w:rPr>
          <w:rFonts w:ascii="Calibri Light" w:hAnsi="Calibri Light" w:cs="Calibri Light"/>
          <w:b/>
          <w:bCs/>
          <w:sz w:val="20"/>
          <w:szCs w:val="20"/>
        </w:rPr>
      </w:pPr>
    </w:p>
    <w:p w14:paraId="11242696" w14:textId="77777777" w:rsidR="00AB265F" w:rsidRDefault="00AB265F" w:rsidP="00695194">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695194">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695194">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695194">
      <w:pPr>
        <w:spacing w:after="0" w:line="240" w:lineRule="auto"/>
        <w:jc w:val="both"/>
        <w:rPr>
          <w:rFonts w:ascii="Calibri Light" w:hAnsi="Calibri Light" w:cs="Calibri Light"/>
          <w:b/>
          <w:bCs/>
          <w:sz w:val="20"/>
          <w:szCs w:val="20"/>
        </w:rPr>
      </w:pPr>
    </w:p>
    <w:p w14:paraId="199F6DF9" w14:textId="77777777" w:rsidR="006D3D6A" w:rsidRPr="0066438F" w:rsidRDefault="007F67F5" w:rsidP="00695194">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695194">
      <w:pPr>
        <w:spacing w:after="0" w:line="240" w:lineRule="auto"/>
        <w:jc w:val="both"/>
        <w:rPr>
          <w:rFonts w:ascii="Calibri Light" w:hAnsi="Calibri Light" w:cs="Calibri Light"/>
          <w:sz w:val="20"/>
          <w:szCs w:val="20"/>
        </w:rPr>
      </w:pPr>
    </w:p>
    <w:p w14:paraId="0E92C191" w14:textId="77777777" w:rsidR="004E5A6E" w:rsidRPr="0066438F" w:rsidRDefault="006D3D6A" w:rsidP="00695194">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695194">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0D4E53F2" w14:textId="77777777" w:rsidR="00885F4A" w:rsidRPr="0066438F" w:rsidRDefault="00885F4A" w:rsidP="00695194">
      <w:pPr>
        <w:spacing w:after="0" w:line="240" w:lineRule="auto"/>
        <w:rPr>
          <w:rFonts w:ascii="Calibri Light" w:hAnsi="Calibri Light" w:cs="Calibri Light"/>
          <w:sz w:val="20"/>
          <w:szCs w:val="20"/>
        </w:rPr>
      </w:pPr>
    </w:p>
    <w:p w14:paraId="4CFA7526" w14:textId="28FC650F" w:rsidR="00B22109" w:rsidRDefault="00B22109" w:rsidP="00695194">
      <w:pPr>
        <w:spacing w:after="0" w:line="240" w:lineRule="auto"/>
        <w:jc w:val="both"/>
        <w:rPr>
          <w:rFonts w:asciiTheme="majorHAnsi" w:hAnsiTheme="majorHAnsi" w:cstheme="majorHAnsi"/>
          <w:b/>
          <w:bCs/>
          <w:color w:val="262626" w:themeColor="text1" w:themeTint="D9"/>
          <w:sz w:val="20"/>
          <w:szCs w:val="20"/>
        </w:rPr>
      </w:pPr>
      <w:r w:rsidRPr="00B20AD2">
        <w:rPr>
          <w:rFonts w:asciiTheme="majorHAnsi" w:hAnsiTheme="majorHAnsi" w:cstheme="majorHAnsi"/>
          <w:b/>
          <w:bCs/>
          <w:color w:val="262626" w:themeColor="text1" w:themeTint="D9"/>
          <w:sz w:val="20"/>
          <w:szCs w:val="20"/>
        </w:rPr>
        <w:t>2)</w:t>
      </w:r>
      <w:r w:rsidRPr="00B20AD2">
        <w:rPr>
          <w:rFonts w:asciiTheme="majorHAnsi" w:hAnsiTheme="majorHAnsi" w:cstheme="majorHAnsi"/>
          <w:color w:val="262626" w:themeColor="text1" w:themeTint="D9"/>
          <w:sz w:val="20"/>
          <w:szCs w:val="20"/>
        </w:rPr>
        <w:t xml:space="preserve"> </w:t>
      </w:r>
      <w:r w:rsidRPr="00B20AD2">
        <w:rPr>
          <w:rFonts w:asciiTheme="majorHAnsi" w:hAnsiTheme="majorHAnsi" w:cstheme="majorHAnsi"/>
          <w:b/>
          <w:bCs/>
          <w:color w:val="262626" w:themeColor="text1" w:themeTint="D9"/>
          <w:sz w:val="20"/>
          <w:szCs w:val="20"/>
        </w:rPr>
        <w:t>Formularzu cenowy</w:t>
      </w:r>
      <w:r>
        <w:rPr>
          <w:rFonts w:asciiTheme="majorHAnsi" w:hAnsiTheme="majorHAnsi" w:cstheme="majorHAnsi"/>
          <w:b/>
          <w:bCs/>
          <w:color w:val="262626" w:themeColor="text1" w:themeTint="D9"/>
          <w:sz w:val="20"/>
          <w:szCs w:val="20"/>
        </w:rPr>
        <w:t xml:space="preserve"> dla Formularza Ofertowego </w:t>
      </w:r>
      <w:r w:rsidRPr="00695194">
        <w:rPr>
          <w:rFonts w:asciiTheme="majorHAnsi" w:hAnsiTheme="majorHAnsi" w:cstheme="majorHAnsi"/>
          <w:color w:val="262626" w:themeColor="text1" w:themeTint="D9"/>
          <w:sz w:val="20"/>
          <w:szCs w:val="20"/>
        </w:rPr>
        <w:t xml:space="preserve">stanowiący </w:t>
      </w:r>
      <w:r w:rsidRPr="00B20AD2">
        <w:rPr>
          <w:rFonts w:asciiTheme="majorHAnsi" w:hAnsiTheme="majorHAnsi" w:cstheme="majorHAnsi"/>
          <w:b/>
          <w:bCs/>
          <w:color w:val="262626" w:themeColor="text1" w:themeTint="D9"/>
          <w:sz w:val="20"/>
          <w:szCs w:val="20"/>
        </w:rPr>
        <w:t xml:space="preserve">załącznik nr 1a </w:t>
      </w:r>
      <w:r w:rsidR="00695194" w:rsidRPr="00695194">
        <w:rPr>
          <w:rFonts w:asciiTheme="majorHAnsi" w:hAnsiTheme="majorHAnsi" w:cstheme="majorHAnsi"/>
          <w:color w:val="262626" w:themeColor="text1" w:themeTint="D9"/>
          <w:sz w:val="20"/>
          <w:szCs w:val="20"/>
        </w:rPr>
        <w:t>(dla zadania 1 i zadania 2)</w:t>
      </w:r>
      <w:r w:rsidR="00695194" w:rsidRPr="00B20AD2">
        <w:rPr>
          <w:rFonts w:asciiTheme="majorHAnsi" w:hAnsiTheme="majorHAnsi" w:cstheme="majorHAnsi"/>
          <w:color w:val="262626" w:themeColor="text1" w:themeTint="D9"/>
          <w:sz w:val="20"/>
          <w:szCs w:val="20"/>
        </w:rPr>
        <w:t xml:space="preserve"> </w:t>
      </w:r>
      <w:r w:rsidRPr="00B20AD2">
        <w:rPr>
          <w:rFonts w:asciiTheme="majorHAnsi" w:hAnsiTheme="majorHAnsi" w:cstheme="majorHAnsi"/>
          <w:b/>
          <w:bCs/>
          <w:color w:val="262626" w:themeColor="text1" w:themeTint="D9"/>
          <w:sz w:val="20"/>
          <w:szCs w:val="20"/>
        </w:rPr>
        <w:t>do SWZ</w:t>
      </w:r>
      <w:r w:rsidRPr="00B20AD2">
        <w:rPr>
          <w:rFonts w:asciiTheme="majorHAnsi" w:hAnsiTheme="majorHAnsi" w:cstheme="majorHAnsi"/>
          <w:color w:val="262626" w:themeColor="text1" w:themeTint="D9"/>
          <w:sz w:val="20"/>
          <w:szCs w:val="20"/>
        </w:rPr>
        <w:t xml:space="preserve">, zgodnie z art. 63 ust. 2 ustawy Pzp, składany jest pod rygorem nieważności </w:t>
      </w:r>
      <w:r w:rsidRPr="00B20AD2">
        <w:rPr>
          <w:rFonts w:asciiTheme="majorHAnsi" w:hAnsiTheme="majorHAnsi" w:cstheme="majorHAnsi"/>
          <w:b/>
          <w:bCs/>
          <w:color w:val="262626" w:themeColor="text1" w:themeTint="D9"/>
          <w:sz w:val="20"/>
          <w:szCs w:val="20"/>
        </w:rPr>
        <w:t>formie elektronicznej lub</w:t>
      </w:r>
      <w:r w:rsidRPr="00B20AD2">
        <w:rPr>
          <w:rFonts w:asciiTheme="majorHAnsi" w:hAnsiTheme="majorHAnsi" w:cstheme="majorHAnsi"/>
          <w:color w:val="262626" w:themeColor="text1" w:themeTint="D9"/>
          <w:sz w:val="20"/>
          <w:szCs w:val="20"/>
        </w:rPr>
        <w:t xml:space="preserve"> </w:t>
      </w:r>
      <w:r w:rsidRPr="00B20AD2">
        <w:rPr>
          <w:rFonts w:asciiTheme="majorHAnsi" w:hAnsiTheme="majorHAnsi" w:cstheme="majorHAnsi"/>
          <w:b/>
          <w:bCs/>
          <w:color w:val="262626" w:themeColor="text1" w:themeTint="D9"/>
          <w:sz w:val="20"/>
          <w:szCs w:val="20"/>
        </w:rPr>
        <w:t>w postaci elektronicznej opatrzonej podpisem zaufanym lub podpisem osobistym.</w:t>
      </w:r>
    </w:p>
    <w:p w14:paraId="3137DD4D" w14:textId="77777777" w:rsidR="00177065" w:rsidRPr="00B20AD2" w:rsidRDefault="00177065" w:rsidP="00695194">
      <w:pPr>
        <w:spacing w:after="0" w:line="240" w:lineRule="auto"/>
        <w:jc w:val="both"/>
        <w:rPr>
          <w:rFonts w:asciiTheme="majorHAnsi" w:hAnsiTheme="majorHAnsi" w:cstheme="majorHAnsi"/>
          <w:b/>
          <w:bCs/>
          <w:color w:val="262626" w:themeColor="text1" w:themeTint="D9"/>
          <w:sz w:val="20"/>
          <w:szCs w:val="20"/>
        </w:rPr>
      </w:pPr>
    </w:p>
    <w:p w14:paraId="19A94B99" w14:textId="77777777" w:rsidR="00177065" w:rsidRPr="004A01DA" w:rsidRDefault="00177065" w:rsidP="00177065">
      <w:pPr>
        <w:shd w:val="clear" w:color="auto" w:fill="F2F2F2" w:themeFill="background1" w:themeFillShade="F2"/>
        <w:spacing w:after="0" w:line="240" w:lineRule="auto"/>
        <w:jc w:val="both"/>
        <w:rPr>
          <w:rFonts w:asciiTheme="majorHAnsi" w:hAnsiTheme="majorHAnsi" w:cstheme="majorHAnsi"/>
          <w:b/>
          <w:bCs/>
          <w:i/>
          <w:iCs/>
          <w:color w:val="C00000"/>
          <w:sz w:val="20"/>
          <w:szCs w:val="20"/>
        </w:rPr>
      </w:pPr>
      <w:r w:rsidRPr="004A01DA">
        <w:rPr>
          <w:rFonts w:asciiTheme="majorHAnsi" w:hAnsiTheme="majorHAnsi" w:cstheme="majorHAnsi"/>
          <w:b/>
          <w:bCs/>
          <w:i/>
          <w:iCs/>
          <w:color w:val="C00000"/>
          <w:sz w:val="20"/>
          <w:szCs w:val="20"/>
        </w:rPr>
        <w:t>UWAGA:</w:t>
      </w:r>
    </w:p>
    <w:p w14:paraId="0EC5FDBC" w14:textId="77777777" w:rsidR="00177065" w:rsidRPr="004A01DA" w:rsidRDefault="00177065" w:rsidP="00177065">
      <w:pPr>
        <w:shd w:val="clear" w:color="auto" w:fill="F2F2F2" w:themeFill="background1" w:themeFillShade="F2"/>
        <w:spacing w:after="0" w:line="240" w:lineRule="auto"/>
        <w:jc w:val="both"/>
        <w:rPr>
          <w:rFonts w:asciiTheme="majorHAnsi" w:hAnsiTheme="majorHAnsi" w:cstheme="majorHAnsi"/>
          <w:b/>
          <w:bCs/>
          <w:i/>
          <w:iCs/>
          <w:color w:val="C00000"/>
          <w:sz w:val="20"/>
          <w:szCs w:val="20"/>
        </w:rPr>
      </w:pPr>
      <w:r w:rsidRPr="004A01DA">
        <w:rPr>
          <w:rFonts w:asciiTheme="majorHAnsi" w:hAnsiTheme="majorHAnsi" w:cstheme="majorHAnsi"/>
          <w:b/>
          <w:bCs/>
          <w:i/>
          <w:iCs/>
          <w:color w:val="C00000"/>
          <w:sz w:val="20"/>
          <w:szCs w:val="20"/>
        </w:rPr>
        <w:t>Zamawiający nie będzie wzywał do uzupełnienia załącznika nr 1a do SWZ (formularz cenowy). Niezłożenie formularza cenowego (załącznik nr 1a do SWZ) wraz z ofertą spowoduje odrzucenie oferty wykonawcy jako niezgodnej z warunkami zamówienia na podstawie art. 226 ust. 1 pkt 5 ustawy Pzp.</w:t>
      </w:r>
    </w:p>
    <w:p w14:paraId="5CA3BDE8" w14:textId="784A7765" w:rsidR="00177065" w:rsidRPr="004A01DA" w:rsidRDefault="00177065" w:rsidP="00177065">
      <w:pPr>
        <w:shd w:val="clear" w:color="auto" w:fill="F2F2F2" w:themeFill="background1" w:themeFillShade="F2"/>
        <w:spacing w:after="0" w:line="240" w:lineRule="auto"/>
        <w:jc w:val="both"/>
        <w:rPr>
          <w:rFonts w:asciiTheme="majorHAnsi" w:hAnsiTheme="majorHAnsi" w:cstheme="majorHAnsi"/>
          <w:b/>
          <w:bCs/>
          <w:i/>
          <w:iCs/>
          <w:color w:val="C00000"/>
          <w:sz w:val="20"/>
          <w:szCs w:val="20"/>
        </w:rPr>
      </w:pPr>
      <w:r w:rsidRPr="004A01DA">
        <w:rPr>
          <w:rFonts w:asciiTheme="majorHAnsi" w:hAnsiTheme="majorHAnsi" w:cstheme="majorHAnsi"/>
          <w:b/>
          <w:bCs/>
          <w:i/>
          <w:iCs/>
          <w:color w:val="C00000"/>
          <w:sz w:val="20"/>
          <w:szCs w:val="20"/>
        </w:rPr>
        <w:t xml:space="preserve">Nie wypełnienie wymienionych pozycji cen jednostkowych w załączniku nr 1a (formularz cenowy) nie podlega uzupełnieniu </w:t>
      </w:r>
      <w:r w:rsidRPr="004A01DA">
        <w:rPr>
          <w:rFonts w:asciiTheme="majorHAnsi" w:hAnsiTheme="majorHAnsi" w:cstheme="majorHAnsi"/>
          <w:b/>
          <w:bCs/>
          <w:i/>
          <w:iCs/>
          <w:color w:val="C00000"/>
          <w:sz w:val="20"/>
          <w:szCs w:val="20"/>
        </w:rPr>
        <w:br/>
        <w:t>i skutkować będzie odrzucenie oferty wykonawcy jako niezgodnej z warunkami zamówienia na podstawie art. 226 ust. 1 pkt 5 ustawy Pzp</w:t>
      </w:r>
      <w:r w:rsidR="00D70384" w:rsidRPr="004A01DA">
        <w:rPr>
          <w:rFonts w:asciiTheme="majorHAnsi" w:hAnsiTheme="majorHAnsi" w:cstheme="majorHAnsi"/>
          <w:b/>
          <w:bCs/>
          <w:i/>
          <w:iCs/>
          <w:color w:val="C00000"/>
          <w:sz w:val="20"/>
          <w:szCs w:val="20"/>
        </w:rPr>
        <w:t xml:space="preserve"> z zastrzeżeniem postanowień określonych w rozdziale II pkt. 12. ppkt. 12.8  SWZ</w:t>
      </w:r>
      <w:r w:rsidRPr="004A01DA">
        <w:rPr>
          <w:rFonts w:asciiTheme="majorHAnsi" w:hAnsiTheme="majorHAnsi" w:cstheme="majorHAnsi"/>
          <w:b/>
          <w:bCs/>
          <w:i/>
          <w:iCs/>
          <w:color w:val="C00000"/>
          <w:sz w:val="20"/>
          <w:szCs w:val="20"/>
        </w:rPr>
        <w:t>.</w:t>
      </w:r>
    </w:p>
    <w:p w14:paraId="496C73AE" w14:textId="77777777" w:rsidR="00B22109" w:rsidRDefault="00B22109" w:rsidP="00695194">
      <w:pPr>
        <w:spacing w:after="0" w:line="240" w:lineRule="auto"/>
        <w:jc w:val="both"/>
        <w:rPr>
          <w:rFonts w:ascii="Calibri Light" w:hAnsi="Calibri Light" w:cs="Calibri Light"/>
          <w:b/>
          <w:bCs/>
          <w:color w:val="0D0D0D" w:themeColor="text1" w:themeTint="F2"/>
          <w:sz w:val="20"/>
          <w:szCs w:val="20"/>
        </w:rPr>
      </w:pPr>
    </w:p>
    <w:p w14:paraId="4A96B7B8" w14:textId="427133C6" w:rsidR="006D3D6A" w:rsidRPr="00AD2DB9" w:rsidRDefault="00B22109" w:rsidP="00695194">
      <w:pPr>
        <w:spacing w:after="0" w:line="240" w:lineRule="auto"/>
        <w:jc w:val="both"/>
        <w:rPr>
          <w:rFonts w:ascii="Calibri Light" w:hAnsi="Calibri Light" w:cs="Calibri Light"/>
          <w:color w:val="0D0D0D" w:themeColor="text1" w:themeTint="F2"/>
          <w:sz w:val="20"/>
          <w:szCs w:val="20"/>
        </w:rPr>
      </w:pPr>
      <w:r>
        <w:rPr>
          <w:rFonts w:ascii="Calibri Light" w:hAnsi="Calibri Light" w:cs="Calibri Light"/>
          <w:b/>
          <w:bCs/>
          <w:color w:val="0D0D0D" w:themeColor="text1" w:themeTint="F2"/>
          <w:sz w:val="20"/>
          <w:szCs w:val="20"/>
        </w:rPr>
        <w:t>3</w:t>
      </w:r>
      <w:r w:rsidR="007F67F5" w:rsidRPr="00AD2DB9">
        <w:rPr>
          <w:rFonts w:ascii="Calibri Light" w:hAnsi="Calibri Light" w:cs="Calibri Light"/>
          <w:b/>
          <w:bCs/>
          <w:color w:val="0D0D0D" w:themeColor="text1" w:themeTint="F2"/>
          <w:sz w:val="20"/>
          <w:szCs w:val="20"/>
        </w:rPr>
        <w:t>)</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695194">
      <w:pPr>
        <w:spacing w:after="0" w:line="240" w:lineRule="auto"/>
        <w:jc w:val="both"/>
        <w:rPr>
          <w:rFonts w:ascii="Calibri Light" w:hAnsi="Calibri Light" w:cs="Calibri Light"/>
          <w:sz w:val="20"/>
          <w:szCs w:val="20"/>
        </w:rPr>
      </w:pPr>
    </w:p>
    <w:p w14:paraId="56E49B08" w14:textId="77777777" w:rsidR="006D3D6A" w:rsidRPr="0066438F"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695194">
      <w:pPr>
        <w:spacing w:after="0" w:line="240" w:lineRule="auto"/>
        <w:jc w:val="both"/>
        <w:rPr>
          <w:rFonts w:ascii="Calibri Light" w:hAnsi="Calibri Light" w:cs="Calibri Light"/>
          <w:sz w:val="20"/>
          <w:szCs w:val="20"/>
        </w:rPr>
      </w:pPr>
    </w:p>
    <w:p w14:paraId="29C1E284" w14:textId="77777777" w:rsidR="006D3D6A" w:rsidRPr="0066438F" w:rsidRDefault="004E5A6E" w:rsidP="00695194">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695194">
      <w:pPr>
        <w:spacing w:after="0" w:line="240" w:lineRule="auto"/>
        <w:ind w:left="426"/>
        <w:jc w:val="both"/>
        <w:rPr>
          <w:rFonts w:ascii="Calibri Light" w:hAnsi="Calibri Light" w:cs="Calibri Light"/>
          <w:sz w:val="20"/>
          <w:szCs w:val="20"/>
        </w:rPr>
      </w:pPr>
    </w:p>
    <w:p w14:paraId="592B4A7A" w14:textId="77777777" w:rsidR="006D3D6A" w:rsidRDefault="004E5A6E" w:rsidP="00695194">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695194">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695194">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695194">
      <w:pPr>
        <w:spacing w:after="0" w:line="240" w:lineRule="auto"/>
        <w:jc w:val="both"/>
        <w:rPr>
          <w:rFonts w:ascii="Calibri Light" w:hAnsi="Calibri Light" w:cs="Calibri Light"/>
          <w:sz w:val="20"/>
          <w:szCs w:val="20"/>
        </w:rPr>
      </w:pPr>
    </w:p>
    <w:p w14:paraId="37ECAF68" w14:textId="166C5603" w:rsidR="006D3D6A" w:rsidRPr="0066438F" w:rsidRDefault="00B22109" w:rsidP="00695194">
      <w:pPr>
        <w:shd w:val="clear" w:color="auto" w:fill="FFFFFF" w:themeFill="background1"/>
        <w:spacing w:after="0" w:line="240" w:lineRule="auto"/>
        <w:jc w:val="both"/>
        <w:rPr>
          <w:rFonts w:ascii="Calibri Light" w:hAnsi="Calibri Light" w:cs="Calibri Light"/>
          <w:sz w:val="20"/>
          <w:szCs w:val="20"/>
        </w:rPr>
      </w:pPr>
      <w:r>
        <w:rPr>
          <w:rFonts w:ascii="Calibri Light" w:hAnsi="Calibri Light" w:cs="Calibri Light"/>
          <w:b/>
          <w:bCs/>
          <w:sz w:val="20"/>
          <w:szCs w:val="20"/>
        </w:rPr>
        <w:t>4</w:t>
      </w:r>
      <w:r w:rsidR="007F67F5" w:rsidRPr="00866A7D">
        <w:rPr>
          <w:rFonts w:ascii="Calibri Light" w:hAnsi="Calibri Light" w:cs="Calibri Light"/>
          <w:b/>
          <w:bCs/>
          <w:sz w:val="20"/>
          <w:szCs w:val="20"/>
        </w:rPr>
        <w:t>)</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695194">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695194">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695194">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695194">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695194">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695194">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695194">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695194">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695194">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695194">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1B8AAA96" w:rsidR="006755A4" w:rsidRDefault="006755A4" w:rsidP="00695194">
      <w:pPr>
        <w:spacing w:after="0" w:line="240" w:lineRule="auto"/>
        <w:rPr>
          <w:rFonts w:ascii="Calibri Light" w:hAnsi="Calibri Light" w:cs="Calibri Light"/>
          <w:sz w:val="20"/>
          <w:szCs w:val="20"/>
        </w:rPr>
      </w:pPr>
    </w:p>
    <w:p w14:paraId="5DD97050" w14:textId="27313146" w:rsidR="006D3D6A" w:rsidRPr="00CD7FF8" w:rsidRDefault="00B22109" w:rsidP="00695194">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5</w:t>
      </w:r>
      <w:r w:rsidR="007F67F5" w:rsidRPr="00CD7FF8">
        <w:rPr>
          <w:rFonts w:ascii="Calibri Light" w:hAnsi="Calibri Light" w:cs="Calibri Light"/>
          <w:b/>
          <w:bCs/>
          <w:sz w:val="20"/>
          <w:szCs w:val="20"/>
        </w:rPr>
        <w:t>)</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695194">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4E540F63" w14:textId="77777777" w:rsidR="003C4470" w:rsidRPr="0066438F" w:rsidRDefault="003C4470" w:rsidP="00695194">
      <w:pPr>
        <w:spacing w:after="0" w:line="240" w:lineRule="auto"/>
        <w:rPr>
          <w:rFonts w:ascii="Calibri Light" w:hAnsi="Calibri Light" w:cs="Calibri Light"/>
          <w:sz w:val="20"/>
          <w:szCs w:val="20"/>
        </w:rPr>
      </w:pPr>
    </w:p>
    <w:p w14:paraId="1D16B55C" w14:textId="77777777" w:rsidR="006D3D6A" w:rsidRPr="0066438F" w:rsidRDefault="006D3D6A" w:rsidP="00695194">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294460B0" w:rsidR="006755A4" w:rsidRDefault="006755A4" w:rsidP="00695194">
      <w:pPr>
        <w:spacing w:after="0" w:line="240" w:lineRule="auto"/>
        <w:jc w:val="both"/>
        <w:rPr>
          <w:rFonts w:ascii="Calibri Light" w:hAnsi="Calibri Light" w:cs="Calibri Light"/>
          <w:sz w:val="20"/>
          <w:szCs w:val="20"/>
        </w:rPr>
      </w:pPr>
    </w:p>
    <w:p w14:paraId="53DF66B1" w14:textId="5973975B" w:rsidR="006D3D6A" w:rsidRPr="00AD2DB9" w:rsidRDefault="006755A4" w:rsidP="00695194">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lastRenderedPageBreak/>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w:t>
      </w:r>
      <w:r w:rsidR="00BF62B1">
        <w:rPr>
          <w:rFonts w:ascii="Calibri Light" w:hAnsi="Calibri Light" w:cs="Calibri Light"/>
          <w:b/>
          <w:bCs/>
          <w:color w:val="0D0D0D" w:themeColor="text1" w:themeTint="F2"/>
          <w:sz w:val="20"/>
          <w:szCs w:val="20"/>
        </w:rPr>
        <w:t>.</w:t>
      </w:r>
      <w:r w:rsidR="006D3D6A" w:rsidRPr="00AD2DB9">
        <w:rPr>
          <w:rFonts w:ascii="Calibri Light" w:hAnsi="Calibri Light" w:cs="Calibri Light"/>
          <w:b/>
          <w:bCs/>
          <w:color w:val="0D0D0D" w:themeColor="text1" w:themeTint="F2"/>
          <w:sz w:val="20"/>
          <w:szCs w:val="20"/>
        </w:rPr>
        <w:t xml:space="preserve"> 4 SWZ, będzie  polegał na zdolnościach technicznych lub zawodowych innych podmiotów.</w:t>
      </w:r>
    </w:p>
    <w:p w14:paraId="3C73873E" w14:textId="77777777" w:rsidR="009B09A5" w:rsidRDefault="009B09A5" w:rsidP="00695194">
      <w:pPr>
        <w:spacing w:after="0" w:line="240" w:lineRule="auto"/>
        <w:rPr>
          <w:rFonts w:ascii="Calibri Light" w:hAnsi="Calibri Light" w:cs="Calibri Light"/>
          <w:sz w:val="20"/>
          <w:szCs w:val="20"/>
        </w:rPr>
      </w:pPr>
    </w:p>
    <w:p w14:paraId="3718216D" w14:textId="610F2B60" w:rsidR="009B09A5" w:rsidRPr="009B09A5" w:rsidRDefault="009B09A5" w:rsidP="00695194">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695194">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695194">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695194">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596FD86D" w:rsidR="009B09A5" w:rsidRDefault="009B09A5" w:rsidP="00695194">
      <w:pPr>
        <w:spacing w:after="0" w:line="240" w:lineRule="auto"/>
        <w:rPr>
          <w:rFonts w:ascii="Calibri Light" w:hAnsi="Calibri Light" w:cs="Calibri Light"/>
          <w:sz w:val="20"/>
          <w:szCs w:val="20"/>
        </w:rPr>
      </w:pPr>
    </w:p>
    <w:p w14:paraId="55773D3F" w14:textId="77777777" w:rsidR="006D3D6A" w:rsidRPr="0066438F" w:rsidRDefault="006D3D6A" w:rsidP="00695194">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Default="00994029" w:rsidP="00695194">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66438F" w:rsidRDefault="00AD2DB9" w:rsidP="00695194">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32BF7C3" w14:textId="77777777" w:rsidR="0040005B" w:rsidRDefault="0040005B" w:rsidP="00695194">
      <w:pPr>
        <w:spacing w:after="0" w:line="240" w:lineRule="auto"/>
        <w:jc w:val="both"/>
        <w:rPr>
          <w:rFonts w:ascii="Calibri Light" w:hAnsi="Calibri Light" w:cs="Calibri Light"/>
          <w:sz w:val="20"/>
          <w:szCs w:val="20"/>
        </w:rPr>
      </w:pPr>
    </w:p>
    <w:p w14:paraId="7F96D425" w14:textId="77777777" w:rsidR="006D3D6A" w:rsidRPr="0066438F" w:rsidRDefault="006D3D6A" w:rsidP="00695194">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10B1754" w14:textId="77777777" w:rsidR="00F00CE5" w:rsidRDefault="00F00CE5" w:rsidP="00695194">
      <w:pPr>
        <w:spacing w:after="0" w:line="240" w:lineRule="auto"/>
        <w:jc w:val="both"/>
        <w:rPr>
          <w:rFonts w:ascii="Calibri Light" w:hAnsi="Calibri Light" w:cs="Calibri Light"/>
          <w:sz w:val="20"/>
          <w:szCs w:val="20"/>
        </w:rPr>
      </w:pPr>
    </w:p>
    <w:p w14:paraId="29BBE420" w14:textId="432E998E" w:rsidR="006D3D6A" w:rsidRPr="0066438F" w:rsidRDefault="00AD2DB9" w:rsidP="00695194">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10)</w:t>
      </w:r>
      <w:r w:rsidR="00187782">
        <w:rPr>
          <w:rFonts w:ascii="Calibri Light" w:hAnsi="Calibri Light" w:cs="Calibri Light"/>
          <w:b/>
          <w:bCs/>
          <w:sz w:val="20"/>
          <w:szCs w:val="20"/>
        </w:rPr>
        <w:t xml:space="preserve"> </w:t>
      </w:r>
    </w:p>
    <w:p w14:paraId="282B6C21" w14:textId="77777777" w:rsidR="006D3D6A" w:rsidRPr="0066438F" w:rsidRDefault="006755A4"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406E7C9" w14:textId="6D58209B" w:rsidR="00B362EF" w:rsidRDefault="00B362EF" w:rsidP="00695194">
      <w:pPr>
        <w:spacing w:after="0" w:line="240" w:lineRule="auto"/>
        <w:jc w:val="both"/>
        <w:rPr>
          <w:rFonts w:ascii="Calibri Light" w:hAnsi="Calibri Light" w:cs="Calibri Light"/>
          <w:sz w:val="20"/>
          <w:szCs w:val="20"/>
        </w:rPr>
      </w:pPr>
    </w:p>
    <w:p w14:paraId="7BF0CED4" w14:textId="2C95123B" w:rsidR="006D3D6A" w:rsidRPr="0066438F" w:rsidRDefault="006D3D6A" w:rsidP="00695194">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7B237BE3" w:rsidR="006D3D6A"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DA36880" w14:textId="77777777" w:rsidR="004A0F1E" w:rsidRDefault="004A0F1E" w:rsidP="00695194">
      <w:pPr>
        <w:spacing w:after="0" w:line="240" w:lineRule="auto"/>
        <w:jc w:val="both"/>
        <w:rPr>
          <w:rFonts w:ascii="Calibri Light" w:hAnsi="Calibri Light" w:cs="Calibri Light"/>
          <w:sz w:val="20"/>
          <w:szCs w:val="20"/>
        </w:rPr>
      </w:pPr>
    </w:p>
    <w:p w14:paraId="66C259A1" w14:textId="77777777" w:rsidR="004A0F1E" w:rsidRDefault="004A0F1E" w:rsidP="00695194">
      <w:pPr>
        <w:spacing w:after="0" w:line="240" w:lineRule="auto"/>
        <w:jc w:val="both"/>
        <w:rPr>
          <w:rFonts w:ascii="Calibri Light" w:hAnsi="Calibri Light" w:cs="Calibri Light"/>
          <w:sz w:val="20"/>
          <w:szCs w:val="20"/>
        </w:rPr>
      </w:pPr>
    </w:p>
    <w:p w14:paraId="0B2F7ECC" w14:textId="77777777" w:rsidR="004A0F1E" w:rsidRDefault="004A0F1E" w:rsidP="00695194">
      <w:pPr>
        <w:spacing w:after="0" w:line="240" w:lineRule="auto"/>
        <w:jc w:val="both"/>
        <w:rPr>
          <w:rFonts w:ascii="Calibri Light" w:hAnsi="Calibri Light" w:cs="Calibri Light"/>
          <w:sz w:val="20"/>
          <w:szCs w:val="20"/>
        </w:rPr>
      </w:pPr>
    </w:p>
    <w:p w14:paraId="3F63B6EF" w14:textId="77777777" w:rsidR="004A0F1E" w:rsidRDefault="004A0F1E" w:rsidP="00695194">
      <w:pPr>
        <w:spacing w:after="0" w:line="240" w:lineRule="auto"/>
        <w:jc w:val="both"/>
        <w:rPr>
          <w:rFonts w:ascii="Calibri Light" w:hAnsi="Calibri Light" w:cs="Calibri Light"/>
          <w:sz w:val="20"/>
          <w:szCs w:val="20"/>
        </w:rPr>
      </w:pPr>
    </w:p>
    <w:p w14:paraId="605C2314" w14:textId="77777777" w:rsidR="004A0F1E" w:rsidRDefault="004A0F1E" w:rsidP="00695194">
      <w:pPr>
        <w:spacing w:after="0" w:line="240" w:lineRule="auto"/>
        <w:jc w:val="both"/>
        <w:rPr>
          <w:rFonts w:ascii="Calibri Light" w:hAnsi="Calibri Light" w:cs="Calibri Light"/>
          <w:sz w:val="20"/>
          <w:szCs w:val="20"/>
        </w:rPr>
      </w:pPr>
    </w:p>
    <w:p w14:paraId="1525EE42" w14:textId="77777777" w:rsidR="004A0F1E" w:rsidRDefault="004A0F1E" w:rsidP="00695194">
      <w:pPr>
        <w:spacing w:after="0" w:line="240" w:lineRule="auto"/>
        <w:jc w:val="both"/>
        <w:rPr>
          <w:rFonts w:ascii="Calibri Light" w:hAnsi="Calibri Light" w:cs="Calibri Light"/>
          <w:sz w:val="20"/>
          <w:szCs w:val="20"/>
        </w:rPr>
      </w:pPr>
    </w:p>
    <w:p w14:paraId="452AD93E" w14:textId="77777777" w:rsidR="006E1508" w:rsidRDefault="006E1508" w:rsidP="00695194">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695194">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695194">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695194">
      <w:pPr>
        <w:spacing w:after="0" w:line="240" w:lineRule="auto"/>
        <w:jc w:val="both"/>
        <w:rPr>
          <w:rFonts w:ascii="Calibri Light" w:hAnsi="Calibri Light" w:cs="Calibri Light"/>
          <w:sz w:val="20"/>
          <w:szCs w:val="20"/>
        </w:rPr>
      </w:pPr>
    </w:p>
    <w:p w14:paraId="511E7175" w14:textId="77777777" w:rsidR="006D3D6A" w:rsidRPr="0066438F" w:rsidRDefault="006D3D6A" w:rsidP="00695194">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695194">
      <w:pPr>
        <w:spacing w:after="0" w:line="240" w:lineRule="auto"/>
        <w:rPr>
          <w:rFonts w:ascii="Calibri Light" w:hAnsi="Calibri Light" w:cs="Calibri Light"/>
          <w:sz w:val="20"/>
          <w:szCs w:val="20"/>
        </w:rPr>
      </w:pPr>
    </w:p>
    <w:p w14:paraId="474704FF" w14:textId="77777777" w:rsidR="00F752A0" w:rsidRPr="00915255" w:rsidRDefault="00F752A0" w:rsidP="00695194">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0A977C03" w14:textId="77777777" w:rsidR="00F752A0" w:rsidRPr="0066438F" w:rsidRDefault="00F752A0" w:rsidP="00695194">
      <w:pPr>
        <w:spacing w:after="0" w:line="240" w:lineRule="auto"/>
        <w:rPr>
          <w:rFonts w:ascii="Calibri Light" w:hAnsi="Calibri Light" w:cs="Calibri Light"/>
          <w:sz w:val="20"/>
          <w:szCs w:val="20"/>
        </w:rPr>
      </w:pPr>
    </w:p>
    <w:p w14:paraId="707D3C9A" w14:textId="77777777" w:rsidR="00F752A0" w:rsidRPr="00417878" w:rsidRDefault="00F752A0" w:rsidP="00695194">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0F8AE505" w14:textId="77777777" w:rsidR="00F752A0" w:rsidRPr="00417878" w:rsidRDefault="00F752A0" w:rsidP="00695194">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E80BB12" w14:textId="77777777" w:rsidR="00F752A0" w:rsidRDefault="00F752A0" w:rsidP="00695194">
      <w:pPr>
        <w:spacing w:after="0" w:line="240" w:lineRule="auto"/>
        <w:jc w:val="both"/>
        <w:rPr>
          <w:rFonts w:ascii="Calibri Light" w:hAnsi="Calibri Light" w:cs="Calibri Light"/>
          <w:sz w:val="20"/>
          <w:szCs w:val="20"/>
        </w:rPr>
      </w:pPr>
    </w:p>
    <w:p w14:paraId="0B957B9B" w14:textId="77777777" w:rsidR="00F752A0" w:rsidRPr="0066438F" w:rsidRDefault="00F752A0" w:rsidP="00695194">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B3A987" w14:textId="77777777" w:rsidR="00F752A0" w:rsidRPr="00417878" w:rsidRDefault="00F752A0" w:rsidP="00695194">
      <w:pPr>
        <w:autoSpaceDE w:val="0"/>
        <w:autoSpaceDN w:val="0"/>
        <w:adjustRightInd w:val="0"/>
        <w:spacing w:after="0" w:line="240" w:lineRule="auto"/>
        <w:jc w:val="both"/>
        <w:rPr>
          <w:rFonts w:ascii="Calibri Light" w:hAnsi="Calibri Light" w:cs="Cambria"/>
          <w:b/>
          <w:bCs/>
          <w:sz w:val="20"/>
          <w:szCs w:val="20"/>
        </w:rPr>
      </w:pPr>
    </w:p>
    <w:p w14:paraId="70128273" w14:textId="77777777" w:rsidR="00AB3DEC" w:rsidRPr="00B4439A" w:rsidRDefault="00AB3DEC" w:rsidP="00AB3DEC">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Pr>
          <w:rFonts w:asciiTheme="majorHAnsi" w:hAnsiTheme="majorHAnsi" w:cstheme="majorHAnsi"/>
          <w:sz w:val="20"/>
          <w:szCs w:val="20"/>
        </w:rPr>
        <w:t>4</w:t>
      </w:r>
      <w:r w:rsidRPr="00B25F8D">
        <w:rPr>
          <w:rFonts w:asciiTheme="majorHAnsi" w:hAnsiTheme="majorHAnsi" w:cstheme="majorHAnsi"/>
          <w:sz w:val="20"/>
          <w:szCs w:val="20"/>
        </w:rPr>
        <w:t xml:space="preserve"> r. poz. </w:t>
      </w:r>
      <w:r>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5EB24704" w14:textId="77777777" w:rsidR="004A01DA" w:rsidRDefault="004A01DA" w:rsidP="00695194">
      <w:pPr>
        <w:autoSpaceDE w:val="0"/>
        <w:autoSpaceDN w:val="0"/>
        <w:adjustRightInd w:val="0"/>
        <w:spacing w:after="0" w:line="240" w:lineRule="auto"/>
        <w:ind w:left="567"/>
        <w:jc w:val="both"/>
        <w:rPr>
          <w:rFonts w:ascii="Calibri Light" w:hAnsi="Calibri Light"/>
          <w:color w:val="262626" w:themeColor="text1" w:themeTint="D9"/>
          <w:sz w:val="20"/>
          <w:szCs w:val="20"/>
        </w:rPr>
      </w:pPr>
    </w:p>
    <w:p w14:paraId="0284A180" w14:textId="39612417" w:rsidR="00F752A0" w:rsidRPr="00323F73" w:rsidRDefault="00F752A0" w:rsidP="00695194">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35346EAD" w14:textId="77777777" w:rsidR="00F752A0" w:rsidRPr="00323F73" w:rsidRDefault="00F752A0" w:rsidP="00695194">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ust. 9.2.1/ pkt a) – </w:t>
      </w:r>
      <w:r>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xml:space="preserve">), </w:t>
      </w:r>
      <w:r w:rsidRPr="00EF074F">
        <w:rPr>
          <w:rFonts w:ascii="Calibri Light" w:hAnsi="Calibri Light"/>
          <w:color w:val="262626" w:themeColor="text1" w:themeTint="D9"/>
          <w:sz w:val="20"/>
          <w:szCs w:val="20"/>
        </w:rPr>
        <w:t>zobowiązany jest złożyć każdy z Wykonawców wspólnie składających ofertę.</w:t>
      </w:r>
    </w:p>
    <w:p w14:paraId="1010F9DF" w14:textId="77777777" w:rsidR="0040005B" w:rsidRPr="00BC2D78" w:rsidRDefault="0040005B" w:rsidP="00695194">
      <w:pPr>
        <w:spacing w:after="0" w:line="240" w:lineRule="auto"/>
        <w:rPr>
          <w:rFonts w:ascii="Cambria" w:hAnsi="Cambria"/>
          <w:sz w:val="20"/>
          <w:szCs w:val="20"/>
        </w:rPr>
      </w:pPr>
    </w:p>
    <w:p w14:paraId="5924DED2" w14:textId="0A1354CD" w:rsidR="00EF074F" w:rsidRPr="006547A1" w:rsidRDefault="00EF074F" w:rsidP="00695194">
      <w:pPr>
        <w:spacing w:after="0" w:line="240" w:lineRule="auto"/>
        <w:jc w:val="both"/>
        <w:rPr>
          <w:rFonts w:ascii="Calibri Light" w:hAnsi="Calibri Light" w:cs="Calibri Light"/>
          <w:b/>
          <w:bCs/>
          <w:color w:val="262626"/>
          <w:sz w:val="20"/>
          <w:szCs w:val="20"/>
          <w:u w:val="single"/>
        </w:rPr>
      </w:pPr>
      <w:r>
        <w:rPr>
          <w:rFonts w:ascii="Calibri Light" w:hAnsi="Calibri Light" w:cs="Calibri Light"/>
          <w:b/>
          <w:bCs/>
          <w:color w:val="262626"/>
          <w:sz w:val="20"/>
          <w:szCs w:val="20"/>
        </w:rPr>
        <w:t>f)</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Pr>
          <w:rFonts w:ascii="Calibri Light" w:hAnsi="Calibri Light" w:cs="Calibri Light"/>
          <w:b/>
          <w:bCs/>
          <w:color w:val="262626"/>
          <w:sz w:val="20"/>
          <w:szCs w:val="20"/>
          <w:u w:val="single"/>
        </w:rPr>
        <w:t>zamawiający żąda od wykonawcy przedstawienia w odniesieniu do tych podmiotów dokumentów określonych w pkt. 9.2.</w:t>
      </w:r>
      <w:r w:rsidRPr="006547A1">
        <w:rPr>
          <w:rFonts w:ascii="Calibri Light" w:hAnsi="Calibri Light" w:cs="Calibri Light"/>
          <w:b/>
          <w:bCs/>
          <w:color w:val="262626"/>
          <w:sz w:val="20"/>
          <w:szCs w:val="20"/>
          <w:u w:val="single"/>
        </w:rPr>
        <w:t>1/</w:t>
      </w:r>
      <w:r w:rsidR="000A57F1">
        <w:rPr>
          <w:rFonts w:ascii="Calibri Light" w:hAnsi="Calibri Light" w:cs="Calibri Light"/>
          <w:b/>
          <w:bCs/>
          <w:color w:val="262626"/>
          <w:sz w:val="20"/>
          <w:szCs w:val="20"/>
          <w:u w:val="single"/>
        </w:rPr>
        <w:t xml:space="preserve"> pk</w:t>
      </w:r>
      <w:r w:rsidRPr="006547A1">
        <w:rPr>
          <w:rFonts w:ascii="Calibri Light" w:hAnsi="Calibri Light" w:cs="Calibri Light"/>
          <w:b/>
          <w:bCs/>
          <w:color w:val="262626"/>
          <w:sz w:val="20"/>
          <w:szCs w:val="20"/>
          <w:u w:val="single"/>
        </w:rPr>
        <w:t>t a).</w:t>
      </w:r>
    </w:p>
    <w:p w14:paraId="52FB5F29" w14:textId="77777777" w:rsidR="00EF074F" w:rsidRDefault="00EF074F" w:rsidP="00695194">
      <w:pPr>
        <w:spacing w:after="0" w:line="240" w:lineRule="auto"/>
        <w:jc w:val="both"/>
        <w:rPr>
          <w:rFonts w:asciiTheme="majorHAnsi" w:hAnsiTheme="majorHAnsi" w:cstheme="majorHAnsi"/>
          <w:b/>
          <w:bCs/>
          <w:color w:val="262626" w:themeColor="text1" w:themeTint="D9"/>
          <w:sz w:val="20"/>
          <w:szCs w:val="20"/>
          <w:u w:val="single"/>
        </w:rPr>
      </w:pPr>
    </w:p>
    <w:p w14:paraId="0FE76338" w14:textId="05F63FD4" w:rsidR="00EC3C5B" w:rsidRPr="00BA4452" w:rsidRDefault="00EC3C5B" w:rsidP="00695194">
      <w:pPr>
        <w:spacing w:after="0" w:line="240" w:lineRule="auto"/>
        <w:jc w:val="both"/>
        <w:rPr>
          <w:rFonts w:asciiTheme="majorHAnsi" w:hAnsiTheme="majorHAnsi" w:cstheme="majorHAnsi"/>
          <w:b/>
          <w:bCs/>
          <w:color w:val="262626" w:themeColor="text1" w:themeTint="D9"/>
          <w:sz w:val="20"/>
          <w:szCs w:val="20"/>
          <w:u w:val="single"/>
        </w:rPr>
      </w:pPr>
      <w:r w:rsidRPr="00BA4452">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3AD61856" w14:textId="77777777" w:rsidR="00EC3C5B" w:rsidRPr="00BA4452" w:rsidRDefault="00EC3C5B" w:rsidP="00695194">
      <w:pPr>
        <w:spacing w:after="0" w:line="240" w:lineRule="auto"/>
        <w:jc w:val="both"/>
        <w:rPr>
          <w:rFonts w:asciiTheme="majorHAnsi" w:hAnsiTheme="majorHAnsi" w:cstheme="majorHAnsi"/>
          <w:b/>
          <w:bCs/>
          <w:color w:val="262626" w:themeColor="text1" w:themeTint="D9"/>
          <w:sz w:val="20"/>
          <w:szCs w:val="20"/>
          <w:u w:val="single"/>
        </w:rPr>
      </w:pPr>
    </w:p>
    <w:p w14:paraId="7CA90D7D" w14:textId="288E723B" w:rsidR="00FB665F" w:rsidRDefault="00EC3C5B" w:rsidP="00695194">
      <w:pPr>
        <w:pStyle w:val="Default"/>
        <w:spacing w:after="0" w:line="240" w:lineRule="auto"/>
        <w:jc w:val="both"/>
        <w:rPr>
          <w:rFonts w:asciiTheme="majorHAnsi" w:hAnsiTheme="majorHAnsi" w:cstheme="majorHAnsi"/>
          <w:color w:val="262626" w:themeColor="text1" w:themeTint="D9"/>
          <w:sz w:val="20"/>
          <w:szCs w:val="20"/>
        </w:rPr>
      </w:pPr>
      <w:r w:rsidRPr="00BA4452">
        <w:rPr>
          <w:rFonts w:asciiTheme="majorHAnsi" w:hAnsiTheme="majorHAnsi" w:cstheme="majorHAnsi"/>
          <w:b/>
          <w:bCs/>
          <w:color w:val="262626" w:themeColor="text1" w:themeTint="D9"/>
          <w:sz w:val="20"/>
          <w:szCs w:val="20"/>
        </w:rPr>
        <w:t>a) informacji banku lub spółdzielczej kasy oszczędnościowo - kredytowej</w:t>
      </w:r>
      <w:r w:rsidRPr="00BA4452">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C4EAD8B" w14:textId="77777777" w:rsidR="00FB665F" w:rsidRPr="009D538D" w:rsidRDefault="00FB665F" w:rsidP="00695194">
      <w:pPr>
        <w:spacing w:after="0" w:line="240" w:lineRule="auto"/>
        <w:ind w:left="567"/>
        <w:jc w:val="both"/>
        <w:rPr>
          <w:rFonts w:asciiTheme="majorHAnsi" w:hAnsiTheme="majorHAnsi" w:cstheme="majorHAnsi"/>
          <w:color w:val="262626" w:themeColor="text1" w:themeTint="D9"/>
          <w:sz w:val="20"/>
          <w:szCs w:val="20"/>
        </w:rPr>
      </w:pPr>
    </w:p>
    <w:p w14:paraId="5F70D842" w14:textId="77777777" w:rsidR="00EC3C5B" w:rsidRPr="009D538D" w:rsidRDefault="00EC3C5B" w:rsidP="00695194">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9.2.3/ potwierdzających spełnianie warunków udziału w postępowaniu dotyczących zdolności technicznej lub zawodowej (doświadczenie, kwalifikacje zawodowe kadry technicznej):</w:t>
      </w:r>
    </w:p>
    <w:p w14:paraId="07254C13" w14:textId="77777777" w:rsidR="00EC3C5B" w:rsidRPr="009D538D" w:rsidRDefault="00EC3C5B" w:rsidP="00695194">
      <w:pPr>
        <w:spacing w:after="0" w:line="240" w:lineRule="auto"/>
        <w:jc w:val="both"/>
        <w:rPr>
          <w:rFonts w:asciiTheme="majorHAnsi" w:hAnsiTheme="majorHAnsi" w:cstheme="majorHAnsi"/>
          <w:color w:val="262626" w:themeColor="text1" w:themeTint="D9"/>
          <w:sz w:val="20"/>
          <w:szCs w:val="20"/>
        </w:rPr>
      </w:pPr>
    </w:p>
    <w:p w14:paraId="09DF21D5" w14:textId="77777777" w:rsidR="003C4470" w:rsidRPr="00FC40D9" w:rsidRDefault="003C4470" w:rsidP="003C4470">
      <w:pPr>
        <w:spacing w:after="0" w:line="240" w:lineRule="auto"/>
        <w:jc w:val="both"/>
        <w:rPr>
          <w:rFonts w:asciiTheme="majorHAnsi" w:hAnsiTheme="majorHAnsi" w:cstheme="majorHAnsi"/>
          <w:i/>
          <w:color w:val="262626" w:themeColor="text1" w:themeTint="D9"/>
          <w:sz w:val="20"/>
          <w:szCs w:val="20"/>
        </w:rPr>
      </w:pPr>
      <w:r w:rsidRPr="004E78E4">
        <w:rPr>
          <w:rFonts w:asciiTheme="majorHAnsi" w:hAnsiTheme="majorHAnsi" w:cstheme="majorHAnsi"/>
          <w:b/>
          <w:bCs/>
          <w:color w:val="262626" w:themeColor="text1" w:themeTint="D9"/>
          <w:sz w:val="20"/>
          <w:szCs w:val="20"/>
        </w:rPr>
        <w:t xml:space="preserve">a) wykazu usług </w:t>
      </w:r>
      <w:r w:rsidRPr="004E78E4">
        <w:rPr>
          <w:rFonts w:asciiTheme="majorHAnsi" w:hAnsiTheme="majorHAnsi" w:cstheme="majorHAnsi"/>
          <w:color w:val="262626" w:themeColor="text1" w:themeTint="D9"/>
          <w:sz w:val="20"/>
          <w:szCs w:val="20"/>
        </w:rPr>
        <w:t>wykonanych</w:t>
      </w:r>
      <w:r w:rsidRPr="004E78E4">
        <w:rPr>
          <w:rFonts w:asciiTheme="majorHAnsi" w:hAnsiTheme="majorHAnsi" w:cstheme="majorHAnsi"/>
          <w:bCs/>
          <w:color w:val="262626" w:themeColor="text1" w:themeTint="D9"/>
          <w:sz w:val="20"/>
          <w:szCs w:val="20"/>
        </w:rPr>
        <w:t>,</w:t>
      </w:r>
      <w:r w:rsidRPr="004E78E4">
        <w:rPr>
          <w:rFonts w:asciiTheme="majorHAnsi" w:hAnsiTheme="majorHAnsi" w:cstheme="majorHAnsi"/>
          <w:b/>
          <w:bCs/>
          <w:color w:val="262626" w:themeColor="text1" w:themeTint="D9"/>
          <w:sz w:val="20"/>
          <w:szCs w:val="20"/>
        </w:rPr>
        <w:t xml:space="preserve"> </w:t>
      </w:r>
      <w:r w:rsidRPr="004E78E4">
        <w:rPr>
          <w:rFonts w:asciiTheme="majorHAnsi" w:hAnsiTheme="majorHAnsi" w:cstheme="majorHAnsi"/>
          <w:color w:val="262626" w:themeColor="text1" w:themeTint="D9"/>
          <w:sz w:val="20"/>
          <w:szCs w:val="20"/>
        </w:rPr>
        <w:t>a w przypadku świadczeń powtarzających się lub ciągłych również wykonywanych,  w okresie ostatnich 3 lat, a jeżeli okres prowadzenia działalności jest krót</w:t>
      </w:r>
      <w:r w:rsidRPr="00FC40D9">
        <w:rPr>
          <w:rFonts w:asciiTheme="majorHAnsi" w:hAnsiTheme="majorHAnsi" w:cstheme="majorHAnsi"/>
          <w:color w:val="262626" w:themeColor="text1" w:themeTint="D9"/>
          <w:sz w:val="20"/>
          <w:szCs w:val="20"/>
        </w:rPr>
        <w:t xml:space="preserve">szy – w tym okresie, wraz z podaniem ich wartości, przedmiotu, dat wykonania i podmiotów, na rzecz których usługi zostały wykonane lub są wykonywane należycie oraz </w:t>
      </w:r>
      <w:r w:rsidRPr="00FC40D9">
        <w:rPr>
          <w:rFonts w:asciiTheme="majorHAnsi" w:hAnsiTheme="majorHAnsi" w:cstheme="majorHAnsi"/>
          <w:i/>
          <w:color w:val="262626" w:themeColor="text1" w:themeTint="D9"/>
          <w:sz w:val="20"/>
          <w:szCs w:val="20"/>
          <w:u w:val="single"/>
        </w:rPr>
        <w:t xml:space="preserve">załączeniem dowodów określających, czy te usługi zostały wykonane </w:t>
      </w:r>
      <w:r w:rsidRPr="00FC40D9">
        <w:rPr>
          <w:rFonts w:asciiTheme="majorHAnsi" w:eastAsia="TimesNewRoman" w:hAnsiTheme="majorHAnsi" w:cstheme="majorHAnsi"/>
          <w:i/>
          <w:color w:val="262626" w:themeColor="text1" w:themeTint="D9"/>
          <w:sz w:val="20"/>
          <w:szCs w:val="20"/>
          <w:u w:val="single"/>
        </w:rPr>
        <w:t>lub są wykonywane</w:t>
      </w:r>
      <w:r w:rsidRPr="00FC40D9">
        <w:rPr>
          <w:rFonts w:asciiTheme="majorHAnsi" w:hAnsiTheme="majorHAnsi" w:cstheme="majorHAnsi"/>
          <w:i/>
          <w:color w:val="262626" w:themeColor="text1" w:themeTint="D9"/>
          <w:sz w:val="20"/>
          <w:szCs w:val="20"/>
          <w:u w:val="single"/>
        </w:rPr>
        <w:t xml:space="preserve"> należycie</w:t>
      </w:r>
      <w:r w:rsidRPr="00FC40D9">
        <w:rPr>
          <w:rFonts w:asciiTheme="majorHAnsi" w:hAnsiTheme="majorHAnsi" w:cstheme="majorHAnsi"/>
          <w:i/>
          <w:color w:val="262626" w:themeColor="text1" w:themeTint="D9"/>
          <w:sz w:val="20"/>
          <w:szCs w:val="20"/>
        </w:rPr>
        <w:t xml:space="preserve">, przy czym dowodami, o których mowa, są referencje bądź inne dokumenty sporządzone przez podmiot, na rzecz którego usługi zostały wykonane, a jeżeli wykonawca z przyczyn </w:t>
      </w:r>
      <w:r w:rsidRPr="00FC40D9">
        <w:rPr>
          <w:rFonts w:asciiTheme="majorHAnsi" w:hAnsiTheme="majorHAnsi" w:cstheme="majorHAnsi"/>
          <w:i/>
          <w:color w:val="262626" w:themeColor="text1" w:themeTint="D9"/>
          <w:sz w:val="20"/>
          <w:szCs w:val="20"/>
        </w:rPr>
        <w:lastRenderedPageBreak/>
        <w:t>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666F480" w14:textId="24A41378" w:rsidR="00EC3C5B" w:rsidRPr="00695194" w:rsidRDefault="00EC3C5B" w:rsidP="00695194">
      <w:pPr>
        <w:spacing w:after="0" w:line="240" w:lineRule="auto"/>
        <w:jc w:val="both"/>
        <w:rPr>
          <w:rFonts w:asciiTheme="majorHAnsi" w:hAnsiTheme="majorHAnsi" w:cstheme="majorHAnsi"/>
          <w:color w:val="262626" w:themeColor="text1" w:themeTint="D9"/>
          <w:sz w:val="20"/>
          <w:szCs w:val="20"/>
        </w:rPr>
      </w:pPr>
      <w:r w:rsidRPr="00695194">
        <w:rPr>
          <w:rFonts w:asciiTheme="majorHAnsi" w:hAnsiTheme="majorHAnsi" w:cstheme="majorHAnsi"/>
          <w:color w:val="262626" w:themeColor="text1" w:themeTint="D9"/>
          <w:sz w:val="20"/>
          <w:szCs w:val="20"/>
        </w:rPr>
        <w:t>Wzór wykazu robót stanowi załącznik nr 5 do SWZ.</w:t>
      </w:r>
    </w:p>
    <w:p w14:paraId="06BE9CE8" w14:textId="77777777" w:rsidR="00EC3C5B" w:rsidRPr="009D538D" w:rsidRDefault="00EC3C5B" w:rsidP="00695194">
      <w:pPr>
        <w:spacing w:after="0" w:line="240" w:lineRule="auto"/>
        <w:ind w:left="567"/>
        <w:jc w:val="both"/>
        <w:rPr>
          <w:rFonts w:asciiTheme="majorHAnsi" w:hAnsiTheme="majorHAnsi" w:cstheme="majorHAnsi"/>
          <w:color w:val="262626" w:themeColor="text1" w:themeTint="D9"/>
          <w:sz w:val="20"/>
          <w:szCs w:val="20"/>
        </w:rPr>
      </w:pPr>
    </w:p>
    <w:p w14:paraId="599631EB" w14:textId="1E928DF2" w:rsidR="00EC3C5B" w:rsidRPr="009D538D" w:rsidRDefault="00EC3C5B"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95194" w:rsidRPr="00F70FBC">
        <w:rPr>
          <w:rFonts w:ascii="Calibri Light" w:eastAsia="TimesNewRoman" w:hAnsi="Calibri Light" w:cs="TimesNewRoman"/>
          <w:b/>
          <w:sz w:val="20"/>
          <w:szCs w:val="20"/>
        </w:rPr>
        <w:t>wykaz osób</w:t>
      </w:r>
      <w:r w:rsidR="00695194" w:rsidRPr="00F70FBC">
        <w:rPr>
          <w:rFonts w:ascii="Calibri Light" w:eastAsia="TimesNewRoman" w:hAnsi="Calibri Light" w:cs="Calibri Light"/>
          <w:iCs/>
          <w:sz w:val="20"/>
          <w:szCs w:val="20"/>
          <w:lang w:eastAsia="ar-SA"/>
        </w:rPr>
        <w:t xml:space="preserve">, skierowanych przez wykonawcę do realizacji zamówienia publicznego, w szczególności odpowiedzialnych za </w:t>
      </w:r>
      <w:r w:rsidR="00695194" w:rsidRPr="006C0504">
        <w:rPr>
          <w:rFonts w:ascii="Calibri Light" w:eastAsia="TimesNewRoman" w:hAnsi="Calibri Light" w:cs="Calibri Light"/>
          <w:i/>
          <w:sz w:val="20"/>
          <w:szCs w:val="20"/>
          <w:u w:val="single"/>
          <w:lang w:eastAsia="ar-SA"/>
        </w:rPr>
        <w:t>świadczenie usług</w:t>
      </w:r>
      <w:r w:rsidR="00695194" w:rsidRPr="00F70FBC">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r w:rsidR="00695194">
        <w:rPr>
          <w:rFonts w:ascii="Calibri Light" w:eastAsia="TimesNewRoman" w:hAnsi="Calibri Light" w:cs="Calibri Light"/>
          <w:iCs/>
          <w:sz w:val="20"/>
          <w:szCs w:val="20"/>
          <w:lang w:eastAsia="ar-SA"/>
        </w:rPr>
        <w:t>;</w:t>
      </w:r>
      <w:r w:rsidRPr="009D538D">
        <w:rPr>
          <w:rFonts w:asciiTheme="majorHAnsi" w:hAnsiTheme="majorHAnsi" w:cstheme="majorHAnsi"/>
          <w:color w:val="262626" w:themeColor="text1" w:themeTint="D9"/>
          <w:sz w:val="20"/>
          <w:szCs w:val="20"/>
        </w:rPr>
        <w:t xml:space="preserve">; </w:t>
      </w:r>
    </w:p>
    <w:p w14:paraId="7205E2B4" w14:textId="77777777" w:rsidR="00EC3C5B" w:rsidRPr="00695194" w:rsidRDefault="00EC3C5B" w:rsidP="00695194">
      <w:pPr>
        <w:spacing w:after="0" w:line="240" w:lineRule="auto"/>
        <w:jc w:val="both"/>
        <w:rPr>
          <w:rFonts w:asciiTheme="majorHAnsi" w:hAnsiTheme="majorHAnsi" w:cstheme="majorHAnsi"/>
          <w:color w:val="262626" w:themeColor="text1" w:themeTint="D9"/>
          <w:sz w:val="20"/>
          <w:szCs w:val="20"/>
        </w:rPr>
      </w:pPr>
      <w:r w:rsidRPr="00695194">
        <w:rPr>
          <w:rFonts w:asciiTheme="majorHAnsi" w:hAnsiTheme="majorHAnsi" w:cstheme="majorHAnsi"/>
          <w:color w:val="262626" w:themeColor="text1" w:themeTint="D9"/>
          <w:sz w:val="20"/>
          <w:szCs w:val="20"/>
        </w:rPr>
        <w:t>Wzór wykazu osób stanowi załącznik nr 6 do SWZ.</w:t>
      </w:r>
    </w:p>
    <w:p w14:paraId="79829FE0" w14:textId="42828096" w:rsidR="006755A4" w:rsidRDefault="006755A4" w:rsidP="00695194">
      <w:pPr>
        <w:spacing w:after="0" w:line="240" w:lineRule="auto"/>
        <w:rPr>
          <w:rFonts w:ascii="Calibri Light" w:hAnsi="Calibri Light" w:cs="Calibri Light"/>
          <w:sz w:val="20"/>
          <w:szCs w:val="20"/>
        </w:rPr>
      </w:pPr>
    </w:p>
    <w:p w14:paraId="233C56C1" w14:textId="77777777" w:rsidR="00915255" w:rsidRPr="00915255" w:rsidRDefault="00915255" w:rsidP="00695194">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6840B3E" w14:textId="77777777" w:rsidR="00994029" w:rsidRDefault="00994029" w:rsidP="00695194">
      <w:pPr>
        <w:autoSpaceDE w:val="0"/>
        <w:autoSpaceDN w:val="0"/>
        <w:adjustRightInd w:val="0"/>
        <w:spacing w:after="0" w:line="240" w:lineRule="auto"/>
        <w:jc w:val="both"/>
        <w:rPr>
          <w:rFonts w:ascii="Calibri Light" w:hAnsi="Calibri Light"/>
          <w:sz w:val="20"/>
          <w:szCs w:val="20"/>
        </w:rPr>
      </w:pPr>
    </w:p>
    <w:p w14:paraId="070A37E9" w14:textId="1A0114B4" w:rsidR="00915255" w:rsidRPr="00866A7D" w:rsidRDefault="00915255" w:rsidP="00695194">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695194">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695194">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695194">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695194">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695194">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695194">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695194">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695194">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7BF4D938" w14:textId="7B3E3EF0" w:rsidR="00BF5BF5" w:rsidRDefault="00BF5BF5" w:rsidP="00695194">
      <w:pPr>
        <w:autoSpaceDE w:val="0"/>
        <w:autoSpaceDN w:val="0"/>
        <w:adjustRightInd w:val="0"/>
        <w:spacing w:after="0" w:line="240" w:lineRule="auto"/>
        <w:jc w:val="both"/>
        <w:rPr>
          <w:rFonts w:ascii="Calibri Light" w:hAnsi="Calibri Light"/>
          <w:sz w:val="20"/>
          <w:szCs w:val="20"/>
        </w:rPr>
      </w:pPr>
    </w:p>
    <w:p w14:paraId="708AE321" w14:textId="116ECA23" w:rsidR="00BF2E11" w:rsidRPr="00AB3DEC" w:rsidRDefault="00BF2E11" w:rsidP="00BF2E11">
      <w:pPr>
        <w:spacing w:after="0" w:line="240" w:lineRule="auto"/>
        <w:jc w:val="both"/>
        <w:rPr>
          <w:rFonts w:ascii="Calibri Light" w:hAnsi="Calibri Light" w:cs="Calibri Light"/>
          <w:b/>
          <w:bCs/>
          <w:color w:val="262626" w:themeColor="text1" w:themeTint="D9"/>
          <w:sz w:val="20"/>
          <w:szCs w:val="20"/>
        </w:rPr>
      </w:pPr>
      <w:bookmarkStart w:id="25" w:name="_Hlk183600797"/>
      <w:r w:rsidRPr="00AB3DEC">
        <w:rPr>
          <w:rFonts w:ascii="Calibri Light" w:hAnsi="Calibri Light" w:cs="Calibri Light"/>
          <w:b/>
          <w:bCs/>
          <w:color w:val="262626" w:themeColor="text1" w:themeTint="D9"/>
          <w:sz w:val="20"/>
          <w:szCs w:val="20"/>
        </w:rPr>
        <w:t xml:space="preserve">9.2.4/ Dokumenty składane przez Wykonawcę mającego siedzibę lub miejsce zamieszkania lub miejsce zamieszkania ma osoba, której dotyczy, poza granicami Rzeczypospolitej Polskiej, zamiast podmiotowych środków dowodowych wskazanych w pkt 9.2.1/. </w:t>
      </w:r>
    </w:p>
    <w:p w14:paraId="1B385E54" w14:textId="77777777" w:rsidR="00BF2E11" w:rsidRPr="00A43011" w:rsidRDefault="00BF2E11" w:rsidP="00BF2E11">
      <w:pPr>
        <w:autoSpaceDE w:val="0"/>
        <w:autoSpaceDN w:val="0"/>
        <w:spacing w:after="0" w:line="240" w:lineRule="auto"/>
        <w:jc w:val="both"/>
        <w:rPr>
          <w:rFonts w:ascii="Calibri Light" w:hAnsi="Calibri Light" w:cs="Calibri Light"/>
          <w:color w:val="262626" w:themeColor="text1" w:themeTint="D9"/>
          <w:sz w:val="20"/>
          <w:szCs w:val="20"/>
        </w:rPr>
      </w:pPr>
    </w:p>
    <w:p w14:paraId="5C878160" w14:textId="77777777" w:rsidR="00BF2E11" w:rsidRPr="00A43011" w:rsidRDefault="00BF2E11" w:rsidP="00BF2E11">
      <w:pPr>
        <w:autoSpaceDE w:val="0"/>
        <w:autoSpaceDN w:val="0"/>
        <w:spacing w:after="0" w:line="240" w:lineRule="auto"/>
        <w:jc w:val="both"/>
        <w:rPr>
          <w:rFonts w:ascii="Calibri Light" w:hAnsi="Calibri Light" w:cs="Calibri Light"/>
          <w:color w:val="262626" w:themeColor="text1" w:themeTint="D9"/>
          <w:sz w:val="20"/>
          <w:szCs w:val="20"/>
        </w:rPr>
      </w:pPr>
      <w:r w:rsidRPr="00A43011">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557B16F1" w14:textId="77777777" w:rsidR="00BF2E11" w:rsidRPr="00A43011" w:rsidRDefault="00BF2E11" w:rsidP="00BF2E11">
      <w:pPr>
        <w:spacing w:after="0" w:line="240" w:lineRule="auto"/>
        <w:jc w:val="both"/>
        <w:rPr>
          <w:rFonts w:ascii="Calibri Light" w:hAnsi="Calibri Light" w:cs="Calibri Light"/>
          <w:color w:val="262626" w:themeColor="text1" w:themeTint="D9"/>
          <w:sz w:val="20"/>
          <w:szCs w:val="20"/>
          <w:lang w:eastAsia="en-US"/>
        </w:rPr>
      </w:pPr>
      <w:r w:rsidRPr="00A43011">
        <w:rPr>
          <w:rFonts w:ascii="Calibri Light" w:hAnsi="Calibri Light" w:cs="Calibri Light"/>
          <w:color w:val="262626" w:themeColor="text1" w:themeTint="D9"/>
          <w:sz w:val="20"/>
          <w:szCs w:val="20"/>
        </w:rPr>
        <w:t> </w:t>
      </w:r>
    </w:p>
    <w:p w14:paraId="6E2BF7EF" w14:textId="427025F1" w:rsidR="00BF2E11" w:rsidRPr="00A43011" w:rsidRDefault="00BF2E11" w:rsidP="00BF2E11">
      <w:pPr>
        <w:pStyle w:val="Default"/>
        <w:spacing w:after="0" w:line="240" w:lineRule="auto"/>
        <w:jc w:val="both"/>
        <w:rPr>
          <w:rFonts w:ascii="Calibri Light" w:hAnsi="Calibri Light" w:cs="Calibri Light"/>
          <w:color w:val="262626" w:themeColor="text1" w:themeTint="D9"/>
          <w:sz w:val="20"/>
          <w:szCs w:val="20"/>
        </w:rPr>
      </w:pPr>
      <w:r w:rsidRPr="00A43011">
        <w:rPr>
          <w:rFonts w:ascii="Calibri Light" w:hAnsi="Calibri Light" w:cs="Calibri Light"/>
          <w:color w:val="262626" w:themeColor="text1" w:themeTint="D9"/>
          <w:sz w:val="20"/>
          <w:szCs w:val="20"/>
        </w:rPr>
        <w:t>1/ odpisu albo informacji z Krajowego Rejestru Sądowego lub z Centralnej Ewidencji i Informacji o Działalności Gospodarczej, o których mowa w pkt 9.2.1/ ppkt a), zamiast zaświadczenia składa dokument lub dokumenty wystawione w kraju, w którym Wykonawca ma siedzibę lub miejsce zamieszkania</w:t>
      </w:r>
      <w:r w:rsidR="00AB3DEC">
        <w:rPr>
          <w:rFonts w:ascii="Calibri Light" w:hAnsi="Calibri Light" w:cs="Calibri Light"/>
          <w:color w:val="262626" w:themeColor="text1" w:themeTint="D9"/>
          <w:sz w:val="20"/>
          <w:szCs w:val="20"/>
        </w:rPr>
        <w:t xml:space="preserve"> </w:t>
      </w:r>
      <w:r w:rsidR="00AB3DEC" w:rsidRPr="00AB3DEC">
        <w:rPr>
          <w:rFonts w:ascii="Calibri Light" w:hAnsi="Calibri Light" w:cs="Calibri Light"/>
          <w:color w:val="262626" w:themeColor="text1" w:themeTint="D9"/>
          <w:sz w:val="20"/>
          <w:szCs w:val="20"/>
        </w:rPr>
        <w:t>lub miejsce zamieszkania ma osoba</w:t>
      </w:r>
      <w:r w:rsidRPr="00AB3DEC">
        <w:rPr>
          <w:rFonts w:ascii="Calibri Light" w:hAnsi="Calibri Light" w:cs="Calibri Light"/>
          <w:color w:val="262626" w:themeColor="text1" w:themeTint="D9"/>
          <w:sz w:val="20"/>
          <w:szCs w:val="20"/>
        </w:rPr>
        <w:t>,</w:t>
      </w:r>
      <w:r w:rsidRPr="00A43011">
        <w:rPr>
          <w:rFonts w:ascii="Calibri Light" w:hAnsi="Calibri Light" w:cs="Calibri Light"/>
          <w:color w:val="262626" w:themeColor="text1" w:themeTint="D9"/>
          <w:sz w:val="20"/>
          <w:szCs w:val="20"/>
        </w:rPr>
        <w:t xml:space="preserve">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C56D810" w14:textId="77777777" w:rsidR="009B23C6" w:rsidRDefault="009B23C6" w:rsidP="00BF2E11">
      <w:pPr>
        <w:autoSpaceDE w:val="0"/>
        <w:autoSpaceDN w:val="0"/>
        <w:spacing w:after="0" w:line="240" w:lineRule="auto"/>
        <w:jc w:val="both"/>
        <w:rPr>
          <w:rFonts w:ascii="Calibri Light" w:hAnsi="Calibri Light" w:cs="Calibri Light"/>
          <w:color w:val="262626" w:themeColor="text1" w:themeTint="D9"/>
          <w:sz w:val="20"/>
          <w:szCs w:val="20"/>
        </w:rPr>
      </w:pPr>
    </w:p>
    <w:p w14:paraId="79791CAB" w14:textId="261B31EB" w:rsidR="00BF2E11" w:rsidRPr="00A43011" w:rsidRDefault="00BF2E11" w:rsidP="00BF2E11">
      <w:pPr>
        <w:autoSpaceDE w:val="0"/>
        <w:autoSpaceDN w:val="0"/>
        <w:spacing w:after="0" w:line="240" w:lineRule="auto"/>
        <w:jc w:val="both"/>
        <w:rPr>
          <w:rFonts w:ascii="Calibri Light" w:hAnsi="Calibri Light" w:cs="Calibri Light"/>
          <w:color w:val="262626" w:themeColor="text1" w:themeTint="D9"/>
          <w:sz w:val="20"/>
          <w:szCs w:val="20"/>
        </w:rPr>
      </w:pPr>
      <w:r w:rsidRPr="00A43011">
        <w:rPr>
          <w:rFonts w:ascii="Calibri Light" w:hAnsi="Calibri Light" w:cs="Calibri Light"/>
          <w:color w:val="262626" w:themeColor="text1" w:themeTint="D9"/>
          <w:sz w:val="20"/>
          <w:szCs w:val="20"/>
        </w:rPr>
        <w:t xml:space="preserve">2/ Dokumenty o których mowa </w:t>
      </w:r>
      <w:r w:rsidRPr="00A43011">
        <w:rPr>
          <w:rFonts w:ascii="Calibri Light" w:hAnsi="Calibri Light" w:cs="Calibri Light"/>
          <w:b/>
          <w:bCs/>
          <w:color w:val="262626" w:themeColor="text1" w:themeTint="D9"/>
          <w:sz w:val="20"/>
          <w:szCs w:val="20"/>
        </w:rPr>
        <w:t>w pkt 1</w:t>
      </w:r>
      <w:r w:rsidRPr="00A43011">
        <w:rPr>
          <w:rFonts w:ascii="Calibri Light" w:hAnsi="Calibri Light" w:cs="Calibri Light"/>
          <w:color w:val="262626" w:themeColor="text1" w:themeTint="D9"/>
          <w:sz w:val="20"/>
          <w:szCs w:val="20"/>
        </w:rPr>
        <w:t xml:space="preserve"> powinny być wystawione nie wcześniej </w:t>
      </w:r>
      <w:r w:rsidRPr="00A43011">
        <w:rPr>
          <w:rFonts w:ascii="Calibri Light" w:hAnsi="Calibri Light" w:cs="Calibri Light"/>
          <w:b/>
          <w:bCs/>
          <w:color w:val="262626" w:themeColor="text1" w:themeTint="D9"/>
          <w:sz w:val="20"/>
          <w:szCs w:val="20"/>
        </w:rPr>
        <w:t>niż 3 miesiące</w:t>
      </w:r>
      <w:r w:rsidRPr="00A43011">
        <w:rPr>
          <w:rFonts w:ascii="Calibri Light" w:hAnsi="Calibri Light" w:cs="Calibri Light"/>
          <w:color w:val="262626" w:themeColor="text1" w:themeTint="D9"/>
          <w:sz w:val="20"/>
          <w:szCs w:val="20"/>
        </w:rPr>
        <w:t xml:space="preserve"> przed ich złożeniem. </w:t>
      </w:r>
    </w:p>
    <w:p w14:paraId="364DCD73" w14:textId="77777777" w:rsidR="00BF2E11" w:rsidRPr="00A43011" w:rsidRDefault="00BF2E11" w:rsidP="00BF2E11">
      <w:pPr>
        <w:autoSpaceDE w:val="0"/>
        <w:autoSpaceDN w:val="0"/>
        <w:spacing w:after="0" w:line="240" w:lineRule="auto"/>
        <w:jc w:val="both"/>
        <w:rPr>
          <w:rFonts w:ascii="Calibri Light" w:hAnsi="Calibri Light" w:cs="Calibri Light"/>
          <w:color w:val="262626" w:themeColor="text1" w:themeTint="D9"/>
          <w:sz w:val="20"/>
          <w:szCs w:val="20"/>
        </w:rPr>
      </w:pPr>
    </w:p>
    <w:p w14:paraId="61CF7C08" w14:textId="77777777" w:rsidR="00BF2E11" w:rsidRDefault="00BF2E11" w:rsidP="00BF2E11">
      <w:pPr>
        <w:autoSpaceDE w:val="0"/>
        <w:autoSpaceDN w:val="0"/>
        <w:spacing w:after="0" w:line="240" w:lineRule="auto"/>
        <w:jc w:val="both"/>
        <w:rPr>
          <w:rFonts w:ascii="Calibri Light" w:hAnsi="Calibri Light" w:cs="Calibri Light"/>
          <w:sz w:val="20"/>
          <w:szCs w:val="20"/>
        </w:rPr>
      </w:pPr>
      <w:r w:rsidRPr="00A43011">
        <w:rPr>
          <w:rFonts w:ascii="Calibri Light" w:hAnsi="Calibri Light" w:cs="Calibri Light"/>
          <w:color w:val="262626" w:themeColor="text1" w:themeTint="D9"/>
          <w:sz w:val="20"/>
          <w:szCs w:val="20"/>
        </w:rPr>
        <w:t>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Pr>
          <w:rFonts w:ascii="Calibri Light" w:hAnsi="Calibri Light" w:cs="Calibri Light"/>
          <w:sz w:val="20"/>
          <w:szCs w:val="20"/>
        </w:rPr>
        <w:t>, opatrzony datą zgodnie z pkt. 2 powyżej.</w:t>
      </w:r>
    </w:p>
    <w:bookmarkEnd w:id="25"/>
    <w:p w14:paraId="0C43611F" w14:textId="77777777" w:rsidR="00B140A6" w:rsidRPr="006D3D6A" w:rsidRDefault="00B140A6" w:rsidP="00695194">
      <w:pPr>
        <w:spacing w:after="0" w:line="240" w:lineRule="auto"/>
      </w:pPr>
    </w:p>
    <w:p w14:paraId="267B67CF" w14:textId="77777777" w:rsidR="006D3D6A" w:rsidRPr="004950CA" w:rsidRDefault="006755A4"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950CA">
        <w:rPr>
          <w:rFonts w:asciiTheme="majorHAnsi" w:hAnsiTheme="majorHAnsi" w:cstheme="majorHAnsi"/>
          <w:b/>
          <w:bCs/>
          <w:color w:val="262626" w:themeColor="text1" w:themeTint="D9"/>
          <w:sz w:val="20"/>
          <w:szCs w:val="20"/>
        </w:rPr>
        <w:t xml:space="preserve">10. </w:t>
      </w:r>
      <w:r w:rsidR="006D3D6A" w:rsidRPr="004950CA">
        <w:rPr>
          <w:rFonts w:asciiTheme="majorHAnsi" w:hAnsiTheme="majorHAnsi" w:cstheme="majorHAnsi"/>
          <w:b/>
          <w:bCs/>
          <w:color w:val="262626" w:themeColor="text1" w:themeTint="D9"/>
          <w:sz w:val="20"/>
          <w:szCs w:val="20"/>
        </w:rPr>
        <w:t>WYMAGANIA DOTYCZĄCE WADIUM.</w:t>
      </w:r>
    </w:p>
    <w:p w14:paraId="674A3103" w14:textId="77777777" w:rsidR="006755A4" w:rsidRPr="006755A4" w:rsidRDefault="006755A4" w:rsidP="00695194">
      <w:pPr>
        <w:autoSpaceDE w:val="0"/>
        <w:autoSpaceDN w:val="0"/>
        <w:adjustRightInd w:val="0"/>
        <w:spacing w:after="0" w:line="240" w:lineRule="auto"/>
        <w:rPr>
          <w:rFonts w:ascii="Times New Roman" w:hAnsi="Times New Roman"/>
          <w:color w:val="000000"/>
          <w:sz w:val="24"/>
          <w:szCs w:val="24"/>
        </w:rPr>
      </w:pPr>
    </w:p>
    <w:p w14:paraId="2228922A" w14:textId="07891DF4" w:rsidR="001C7A0B" w:rsidRDefault="00644EB3" w:rsidP="00695194">
      <w:pPr>
        <w:autoSpaceDE w:val="0"/>
        <w:autoSpaceDN w:val="0"/>
        <w:spacing w:after="0" w:line="240" w:lineRule="auto"/>
        <w:jc w:val="both"/>
        <w:rPr>
          <w:rFonts w:ascii="Calibri Light" w:hAnsi="Calibri Light" w:cs="Calibri Light"/>
          <w:b/>
          <w:bCs/>
          <w:color w:val="262626" w:themeColor="text1" w:themeTint="D9"/>
          <w:sz w:val="20"/>
          <w:szCs w:val="20"/>
        </w:rPr>
      </w:pPr>
      <w:r w:rsidRPr="00BA4452">
        <w:rPr>
          <w:rFonts w:ascii="Calibri Light" w:hAnsi="Calibri Light" w:cs="Calibri Light"/>
          <w:b/>
          <w:bCs/>
          <w:color w:val="262626" w:themeColor="text1" w:themeTint="D9"/>
          <w:sz w:val="20"/>
          <w:szCs w:val="20"/>
        </w:rPr>
        <w:t xml:space="preserve">Zamawiający nie wymaga wpłat </w:t>
      </w:r>
      <w:r w:rsidR="00542303" w:rsidRPr="00BA4452">
        <w:rPr>
          <w:rFonts w:ascii="Calibri Light" w:hAnsi="Calibri Light" w:cs="Calibri Light"/>
          <w:b/>
          <w:bCs/>
          <w:color w:val="262626" w:themeColor="text1" w:themeTint="D9"/>
          <w:sz w:val="20"/>
          <w:szCs w:val="20"/>
        </w:rPr>
        <w:t>wadium</w:t>
      </w:r>
      <w:r w:rsidRPr="00BA4452">
        <w:rPr>
          <w:rFonts w:ascii="Calibri Light" w:hAnsi="Calibri Light" w:cs="Calibri Light"/>
          <w:b/>
          <w:bCs/>
          <w:color w:val="262626" w:themeColor="text1" w:themeTint="D9"/>
          <w:sz w:val="20"/>
          <w:szCs w:val="20"/>
        </w:rPr>
        <w:t>.</w:t>
      </w:r>
      <w:r w:rsidR="00C10344">
        <w:rPr>
          <w:rFonts w:ascii="Calibri Light" w:hAnsi="Calibri Light" w:cs="Calibri Light"/>
          <w:b/>
          <w:bCs/>
          <w:color w:val="262626" w:themeColor="text1" w:themeTint="D9"/>
          <w:sz w:val="20"/>
          <w:szCs w:val="20"/>
        </w:rPr>
        <w:t xml:space="preserve"> </w:t>
      </w:r>
    </w:p>
    <w:p w14:paraId="520ECDF1" w14:textId="77777777" w:rsidR="00D70384" w:rsidRDefault="00D70384" w:rsidP="00695194">
      <w:pPr>
        <w:autoSpaceDE w:val="0"/>
        <w:autoSpaceDN w:val="0"/>
        <w:spacing w:after="0" w:line="240" w:lineRule="auto"/>
        <w:jc w:val="both"/>
        <w:rPr>
          <w:rFonts w:ascii="Calibri Light" w:hAnsi="Calibri Light" w:cs="Calibri Light"/>
          <w:b/>
          <w:bCs/>
          <w:color w:val="262626" w:themeColor="text1" w:themeTint="D9"/>
          <w:sz w:val="20"/>
          <w:szCs w:val="20"/>
        </w:rPr>
      </w:pPr>
    </w:p>
    <w:p w14:paraId="7B362E9D" w14:textId="77777777" w:rsidR="006D3D6A" w:rsidRPr="00ED77C2" w:rsidRDefault="00D67BD6"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77C2">
        <w:rPr>
          <w:rFonts w:asciiTheme="majorHAnsi" w:hAnsiTheme="majorHAnsi" w:cstheme="majorHAnsi"/>
          <w:b/>
          <w:bCs/>
          <w:sz w:val="20"/>
          <w:szCs w:val="20"/>
        </w:rPr>
        <w:t>11.</w:t>
      </w:r>
      <w:r w:rsidR="00C17EF8" w:rsidRPr="00ED77C2">
        <w:rPr>
          <w:rFonts w:asciiTheme="majorHAnsi" w:hAnsiTheme="majorHAnsi" w:cstheme="majorHAnsi"/>
          <w:b/>
          <w:bCs/>
          <w:sz w:val="20"/>
          <w:szCs w:val="20"/>
        </w:rPr>
        <w:t xml:space="preserve"> </w:t>
      </w:r>
      <w:r w:rsidR="006D3D6A" w:rsidRPr="00ED77C2">
        <w:rPr>
          <w:rFonts w:asciiTheme="majorHAnsi" w:hAnsiTheme="majorHAnsi" w:cstheme="majorHAnsi"/>
          <w:b/>
          <w:bCs/>
          <w:sz w:val="20"/>
          <w:szCs w:val="20"/>
        </w:rPr>
        <w:t>SPOSÓB PRZYGOTOWANIA OFERTY.</w:t>
      </w:r>
    </w:p>
    <w:p w14:paraId="68A73DAF" w14:textId="77777777" w:rsidR="00007964" w:rsidRPr="00007964" w:rsidRDefault="00007964" w:rsidP="00695194">
      <w:pPr>
        <w:spacing w:after="0" w:line="240" w:lineRule="auto"/>
        <w:ind w:left="851"/>
        <w:rPr>
          <w:rFonts w:ascii="Calibri Light" w:hAnsi="Calibri Light" w:cs="Calibri Light"/>
          <w:sz w:val="20"/>
          <w:szCs w:val="20"/>
        </w:rPr>
      </w:pPr>
    </w:p>
    <w:p w14:paraId="5A424EE0" w14:textId="77777777"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bookmarkStart w:id="26" w:name="_Hlk183603769"/>
      <w:r w:rsidRPr="004B1248">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3CD8D6B8"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highlight w:val="yellow"/>
        </w:rPr>
      </w:pPr>
    </w:p>
    <w:p w14:paraId="65B22789" w14:textId="77777777"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11.2/ Do oferty należy dołączyć dokumenty oraz oświadczenie o niepodleganiu wykluczeniu, spełnianiu warunków udziału w postępowaniu lub kryteriów selekcji, w zakresie wskazanym w Rozdziale II pkt 9.1) SWZ, w formie elektronicznej lub w postaci elektronicznej opatrzonej podpisem  zaufanym   lub  podpisem  osobistym.</w:t>
      </w:r>
    </w:p>
    <w:p w14:paraId="7EA392AD" w14:textId="77777777"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p>
    <w:p w14:paraId="643EE3DE" w14:textId="049C5623"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w:t>
      </w:r>
      <w:r w:rsidR="003C0A69">
        <w:rPr>
          <w:rFonts w:asciiTheme="majorHAnsi" w:hAnsiTheme="majorHAnsi" w:cstheme="majorHAnsi"/>
          <w:color w:val="262626" w:themeColor="text1" w:themeTint="D9"/>
          <w:sz w:val="20"/>
          <w:szCs w:val="20"/>
        </w:rPr>
        <w:t>3</w:t>
      </w:r>
      <w:r w:rsidRPr="004B1248">
        <w:rPr>
          <w:rFonts w:asciiTheme="majorHAnsi" w:hAnsiTheme="majorHAnsi" w:cstheme="majorHAnsi"/>
          <w:color w:val="262626" w:themeColor="text1" w:themeTint="D9"/>
          <w:sz w:val="20"/>
          <w:szCs w:val="20"/>
        </w:rPr>
        <w:t>/  Wykonawca może złożyć tylko jedną ofertę.</w:t>
      </w:r>
    </w:p>
    <w:p w14:paraId="5BB8A093" w14:textId="77777777"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p>
    <w:p w14:paraId="54F51AF1" w14:textId="5055075E"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w:t>
      </w:r>
      <w:r w:rsidR="003C0A69">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 Wykonawca składa ofertę zgodnie z wymaganiami określonymi w SWZ. Treść oferty musi odpowiadać treści SWZ.</w:t>
      </w:r>
    </w:p>
    <w:p w14:paraId="5A176CD6" w14:textId="77777777"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p>
    <w:p w14:paraId="4FB72D0D" w14:textId="051E10B1"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w:t>
      </w:r>
      <w:r w:rsidR="003C0A69">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Oferta wraz z załącznikami powinna być podpisana przez osobę upoważnioną do reprezentowania Wykonawcy. </w:t>
      </w:r>
    </w:p>
    <w:p w14:paraId="4148275C" w14:textId="77777777"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p>
    <w:p w14:paraId="081AD3E2" w14:textId="6ECCC5AC" w:rsidR="00EF074F" w:rsidRPr="004B1248" w:rsidRDefault="00EF074F" w:rsidP="00695194">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w:t>
      </w:r>
      <w:r w:rsidR="003C0A69">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083F4851"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highlight w:val="yellow"/>
        </w:rPr>
      </w:pPr>
    </w:p>
    <w:p w14:paraId="7EC5FC47" w14:textId="5FE7578C" w:rsidR="00EF074F" w:rsidRPr="004B1248" w:rsidRDefault="00EF074F"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w:t>
      </w:r>
      <w:r w:rsidR="003C0A69">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 xml:space="preserve">/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0C6C1A1F"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2A32C126" w14:textId="7DE48AE4" w:rsidR="00EF074F" w:rsidRPr="004B1248" w:rsidRDefault="00EF074F"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w:t>
      </w:r>
      <w:r w:rsidR="003C0A69">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82896E2" w14:textId="77777777" w:rsidR="00EF074F" w:rsidRPr="004B1248" w:rsidRDefault="00EF074F"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315243" w14:textId="7AA9CE5D" w:rsidR="00EF074F" w:rsidRPr="004B1248" w:rsidRDefault="00EF074F"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w:t>
      </w:r>
      <w:r w:rsidR="003C0A69">
        <w:rPr>
          <w:rFonts w:asciiTheme="majorHAnsi" w:hAnsiTheme="majorHAnsi" w:cstheme="majorHAnsi"/>
          <w:color w:val="262626" w:themeColor="text1" w:themeTint="D9"/>
          <w:sz w:val="20"/>
          <w:szCs w:val="20"/>
        </w:rPr>
        <w:t>9</w:t>
      </w:r>
      <w:r w:rsidRPr="004B1248">
        <w:rPr>
          <w:rFonts w:asciiTheme="majorHAnsi" w:hAnsiTheme="majorHAnsi" w:cstheme="majorHAnsi"/>
          <w:color w:val="262626" w:themeColor="text1" w:themeTint="D9"/>
          <w:sz w:val="20"/>
          <w:szCs w:val="20"/>
        </w:rPr>
        <w:t>/ Wykonawca dodaje wybrany z dysku i uprzednio podpisany Formularz oferty w pierwszym polu</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272DBF6A" w14:textId="77777777" w:rsidR="00EF074F" w:rsidRPr="004B1248" w:rsidRDefault="00EF074F" w:rsidP="0069519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1150EA4" w14:textId="4ECAB01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3C0A69">
        <w:rPr>
          <w:rFonts w:asciiTheme="majorHAnsi" w:hAnsiTheme="majorHAnsi" w:cstheme="majorHAnsi"/>
          <w:color w:val="262626" w:themeColor="text1" w:themeTint="D9"/>
          <w:sz w:val="20"/>
          <w:szCs w:val="20"/>
        </w:rPr>
        <w:t>0</w:t>
      </w:r>
      <w:r w:rsidRPr="004B1248">
        <w:rPr>
          <w:rFonts w:asciiTheme="majorHAnsi" w:hAnsiTheme="majorHAnsi" w:cstheme="majorHAnsi"/>
          <w:color w:val="262626" w:themeColor="text1" w:themeTint="D9"/>
          <w:sz w:val="20"/>
          <w:szCs w:val="20"/>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FDF67D8"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789FA122" w14:textId="2FD453E0"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3C0A69">
        <w:rPr>
          <w:rFonts w:asciiTheme="majorHAnsi" w:hAnsiTheme="majorHAnsi" w:cstheme="majorHAnsi"/>
          <w:color w:val="262626" w:themeColor="text1" w:themeTint="D9"/>
          <w:sz w:val="20"/>
          <w:szCs w:val="20"/>
        </w:rPr>
        <w:t>1</w:t>
      </w:r>
      <w:r w:rsidRPr="004B1248">
        <w:rPr>
          <w:rFonts w:asciiTheme="majorHAnsi" w:hAnsiTheme="majorHAnsi" w:cstheme="majorHAnsi"/>
          <w:color w:val="262626" w:themeColor="text1" w:themeTint="D9"/>
          <w:sz w:val="20"/>
          <w:szCs w:val="20"/>
        </w:rPr>
        <w:t xml:space="preserve">/ </w:t>
      </w:r>
      <w:r w:rsidRPr="004B1248">
        <w:rPr>
          <w:rFonts w:asciiTheme="majorHAnsi" w:hAnsiTheme="majorHAnsi" w:cstheme="majorHAnsi"/>
          <w:b/>
          <w:bCs/>
          <w:color w:val="262626" w:themeColor="text1" w:themeTint="D9"/>
          <w:sz w:val="20"/>
          <w:szCs w:val="20"/>
        </w:rPr>
        <w:t xml:space="preserve">Formularz ofertowy </w:t>
      </w:r>
      <w:r w:rsidRPr="004B1248">
        <w:rPr>
          <w:rFonts w:asciiTheme="majorHAnsi" w:hAnsiTheme="majorHAnsi" w:cstheme="majorHAnsi"/>
          <w:color w:val="262626" w:themeColor="text1" w:themeTint="D9"/>
          <w:sz w:val="20"/>
          <w:szCs w:val="20"/>
        </w:rPr>
        <w:t xml:space="preserve">podpisuje się kwalifikowanym podpisem elektronicznym, podpisem zaufanym lub podpisem osobistym. </w:t>
      </w:r>
    </w:p>
    <w:p w14:paraId="06527E5E" w14:textId="77777777" w:rsidR="00FB665F" w:rsidRDefault="00FB665F" w:rsidP="00695194">
      <w:pPr>
        <w:pStyle w:val="Default"/>
        <w:spacing w:after="0" w:line="240" w:lineRule="auto"/>
        <w:jc w:val="both"/>
        <w:rPr>
          <w:rFonts w:asciiTheme="majorHAnsi" w:hAnsiTheme="majorHAnsi" w:cstheme="majorHAnsi"/>
          <w:color w:val="262626" w:themeColor="text1" w:themeTint="D9"/>
          <w:sz w:val="20"/>
          <w:szCs w:val="20"/>
        </w:rPr>
      </w:pPr>
    </w:p>
    <w:p w14:paraId="4BB41A25" w14:textId="19A2473C"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3C0A69">
        <w:rPr>
          <w:rFonts w:asciiTheme="majorHAnsi" w:hAnsiTheme="majorHAnsi" w:cstheme="majorHAnsi"/>
          <w:color w:val="262626" w:themeColor="text1" w:themeTint="D9"/>
          <w:sz w:val="20"/>
          <w:szCs w:val="20"/>
        </w:rPr>
        <w:t>2</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Pozostałe dokumenty </w:t>
      </w:r>
      <w:r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4B1248">
        <w:rPr>
          <w:rFonts w:asciiTheme="majorHAnsi" w:hAnsiTheme="majorHAnsi" w:cstheme="majorHAnsi"/>
          <w:color w:val="262626" w:themeColor="text1" w:themeTint="D9"/>
          <w:sz w:val="20"/>
          <w:szCs w:val="20"/>
        </w:rPr>
        <w:lastRenderedPageBreak/>
        <w:t xml:space="preserve">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75BEE22"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CCB6F61"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237CE50F" w14:textId="13A00942"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3C0A69">
        <w:rPr>
          <w:rFonts w:asciiTheme="majorHAnsi" w:hAnsiTheme="majorHAnsi" w:cstheme="majorHAnsi"/>
          <w:color w:val="262626" w:themeColor="text1" w:themeTint="D9"/>
          <w:sz w:val="20"/>
          <w:szCs w:val="20"/>
        </w:rPr>
        <w:t>3</w:t>
      </w:r>
      <w:r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96C3E01"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18935FC4" w14:textId="13FAA074"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3C0A69">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68CDACE8"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356F1DCB" w14:textId="0617690E"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3C0A69">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02D6C29A" w14:textId="77777777"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03F436DC" w14:textId="08ED7BC8" w:rsidR="00EF074F" w:rsidRPr="004B1248"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sidR="003C0A69">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bookmarkEnd w:id="26"/>
    <w:p w14:paraId="43017A36" w14:textId="2ABA39DE" w:rsidR="00B140A6" w:rsidRDefault="00B140A6" w:rsidP="00695194">
      <w:pPr>
        <w:pStyle w:val="Default"/>
        <w:spacing w:after="0" w:line="240" w:lineRule="auto"/>
        <w:rPr>
          <w:rFonts w:ascii="Calibri Light" w:hAnsi="Calibri Light" w:cs="Calibri Light"/>
          <w:color w:val="262626"/>
          <w:sz w:val="20"/>
          <w:szCs w:val="20"/>
        </w:rPr>
      </w:pPr>
    </w:p>
    <w:p w14:paraId="4D25D60C" w14:textId="77777777" w:rsidR="006D3D6A" w:rsidRPr="000E5807" w:rsidRDefault="006D3D6A" w:rsidP="00695194">
      <w:pPr>
        <w:spacing w:after="0" w:line="240" w:lineRule="auto"/>
        <w:rPr>
          <w:rFonts w:ascii="Calibri Light" w:hAnsi="Calibri Light" w:cs="Calibri Light"/>
          <w:sz w:val="20"/>
          <w:szCs w:val="20"/>
        </w:rPr>
      </w:pPr>
    </w:p>
    <w:p w14:paraId="3F916A1E" w14:textId="77777777" w:rsidR="006D3D6A" w:rsidRPr="00845DB6" w:rsidRDefault="00007964"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color w:val="262626" w:themeColor="text1" w:themeTint="D9"/>
          <w:sz w:val="20"/>
          <w:szCs w:val="20"/>
        </w:rPr>
      </w:pPr>
      <w:r w:rsidRPr="00845DB6">
        <w:rPr>
          <w:rFonts w:ascii="Calibri Light" w:hAnsi="Calibri Light" w:cs="Calibri Light"/>
          <w:b/>
          <w:bCs/>
          <w:color w:val="262626" w:themeColor="text1" w:themeTint="D9"/>
          <w:sz w:val="20"/>
          <w:szCs w:val="20"/>
        </w:rPr>
        <w:t xml:space="preserve">12. </w:t>
      </w:r>
      <w:r w:rsidR="006D3D6A" w:rsidRPr="00845DB6">
        <w:rPr>
          <w:rFonts w:ascii="Calibri Light" w:hAnsi="Calibri Light" w:cs="Calibri Light"/>
          <w:b/>
          <w:bCs/>
          <w:color w:val="262626" w:themeColor="text1" w:themeTint="D9"/>
          <w:sz w:val="20"/>
          <w:szCs w:val="20"/>
        </w:rPr>
        <w:t>OPIS SPOSOBU OBLICZENIA CENY.</w:t>
      </w:r>
    </w:p>
    <w:p w14:paraId="48A0DFFB" w14:textId="77777777" w:rsidR="00B15106" w:rsidRDefault="00B15106" w:rsidP="00695194">
      <w:pPr>
        <w:spacing w:after="0" w:line="240" w:lineRule="auto"/>
        <w:rPr>
          <w:rFonts w:ascii="Calibri Light" w:hAnsi="Calibri Light" w:cs="Calibri Light"/>
          <w:sz w:val="20"/>
          <w:szCs w:val="20"/>
        </w:rPr>
      </w:pPr>
    </w:p>
    <w:p w14:paraId="3BD5595D" w14:textId="77777777" w:rsidR="002162A7" w:rsidRPr="009D538D" w:rsidRDefault="002162A7" w:rsidP="006951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02D21064" w14:textId="77777777" w:rsidR="002162A7" w:rsidRPr="009D538D" w:rsidRDefault="002162A7" w:rsidP="00186AF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4FCB8A5E" w14:textId="77777777" w:rsidR="002162A7" w:rsidRPr="009D538D" w:rsidRDefault="002162A7" w:rsidP="00186AFE">
      <w:pPr>
        <w:spacing w:after="0" w:line="240" w:lineRule="auto"/>
        <w:jc w:val="both"/>
        <w:rPr>
          <w:rFonts w:asciiTheme="majorHAnsi" w:hAnsiTheme="majorHAnsi" w:cstheme="majorHAnsi"/>
          <w:color w:val="262626" w:themeColor="text1" w:themeTint="D9"/>
          <w:sz w:val="20"/>
          <w:szCs w:val="20"/>
        </w:rPr>
      </w:pPr>
    </w:p>
    <w:p w14:paraId="78EC80A6" w14:textId="0FF80F42" w:rsidR="00186AFE" w:rsidRDefault="00186AFE" w:rsidP="00186AFE">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12.2/ Wykonawca jest zobowiązany do wypełnienia „</w:t>
      </w:r>
      <w:r w:rsidR="00D70384">
        <w:rPr>
          <w:rFonts w:ascii="Calibri Light" w:hAnsi="Calibri Light" w:cs="Calibri Light"/>
          <w:color w:val="262626"/>
          <w:sz w:val="20"/>
          <w:szCs w:val="20"/>
        </w:rPr>
        <w:t>F</w:t>
      </w:r>
      <w:r w:rsidRPr="00D64BEE">
        <w:rPr>
          <w:rFonts w:ascii="Calibri Light" w:hAnsi="Calibri Light" w:cs="Calibri Light"/>
          <w:color w:val="262626"/>
          <w:sz w:val="20"/>
          <w:szCs w:val="20"/>
        </w:rPr>
        <w:t>ormularza</w:t>
      </w:r>
      <w:r>
        <w:rPr>
          <w:rFonts w:ascii="Calibri Light" w:hAnsi="Calibri Light" w:cs="Calibri Light"/>
          <w:color w:val="262626"/>
          <w:sz w:val="20"/>
          <w:szCs w:val="20"/>
        </w:rPr>
        <w:t xml:space="preserve"> </w:t>
      </w:r>
      <w:r w:rsidR="00D70384">
        <w:rPr>
          <w:rFonts w:ascii="Calibri Light" w:hAnsi="Calibri Light" w:cs="Calibri Light"/>
          <w:color w:val="262626"/>
          <w:sz w:val="20"/>
          <w:szCs w:val="20"/>
        </w:rPr>
        <w:t>C</w:t>
      </w:r>
      <w:r>
        <w:rPr>
          <w:rFonts w:ascii="Calibri Light" w:hAnsi="Calibri Light" w:cs="Calibri Light"/>
          <w:color w:val="262626"/>
          <w:sz w:val="20"/>
          <w:szCs w:val="20"/>
        </w:rPr>
        <w:t xml:space="preserve">enowego” stanowiącego załącznik nr 1a dla zadania nr 1 </w:t>
      </w:r>
    </w:p>
    <w:p w14:paraId="32898D17" w14:textId="77777777" w:rsidR="00186AFE" w:rsidRDefault="00186AFE" w:rsidP="00186AFE">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Calibri Light" w:hAnsi="Calibri Light" w:cs="Calibri Light"/>
          <w:color w:val="262626"/>
          <w:sz w:val="20"/>
          <w:szCs w:val="20"/>
        </w:rPr>
        <w:t>i zadania nr 2 określenia w nim</w:t>
      </w:r>
      <w:r w:rsidRPr="006331C5">
        <w:rPr>
          <w:rFonts w:asciiTheme="majorHAnsi" w:hAnsiTheme="majorHAnsi" w:cstheme="majorHAnsi"/>
          <w:color w:val="404040" w:themeColor="text1" w:themeTint="BF"/>
          <w:sz w:val="20"/>
          <w:szCs w:val="20"/>
        </w:rPr>
        <w:t xml:space="preserve"> ceny jednostkowe na wszystkie el</w:t>
      </w:r>
      <w:r>
        <w:rPr>
          <w:rFonts w:asciiTheme="majorHAnsi" w:hAnsiTheme="majorHAnsi" w:cstheme="majorHAnsi"/>
          <w:color w:val="404040" w:themeColor="text1" w:themeTint="BF"/>
          <w:sz w:val="20"/>
          <w:szCs w:val="20"/>
        </w:rPr>
        <w:t>ementy zamówienia wymienione w załączniku nr 1a</w:t>
      </w:r>
    </w:p>
    <w:p w14:paraId="4B27D70A" w14:textId="17E7CBFE" w:rsidR="00186AFE" w:rsidRDefault="00186AFE" w:rsidP="00186AFE">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Pr>
          <w:rFonts w:asciiTheme="majorHAnsi" w:hAnsiTheme="majorHAnsi" w:cstheme="majorHAnsi"/>
          <w:color w:val="404040" w:themeColor="text1" w:themeTint="BF"/>
          <w:sz w:val="20"/>
          <w:szCs w:val="20"/>
        </w:rPr>
        <w:t>Formularzu Cenowym dla zadania nr 1 i zadania nr 2.</w:t>
      </w:r>
    </w:p>
    <w:p w14:paraId="73F67C3B" w14:textId="77777777" w:rsidR="00D70384" w:rsidRDefault="00D70384" w:rsidP="00D70384">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592FFD0B" w14:textId="586F1BE5" w:rsidR="00D70384" w:rsidRPr="004A01DA" w:rsidRDefault="00D70384" w:rsidP="00D70384">
      <w:pPr>
        <w:tabs>
          <w:tab w:val="left" w:pos="142"/>
        </w:tabs>
        <w:spacing w:after="0" w:line="240" w:lineRule="auto"/>
        <w:ind w:left="142" w:hanging="142"/>
        <w:jc w:val="both"/>
        <w:rPr>
          <w:rFonts w:asciiTheme="majorHAnsi" w:hAnsiTheme="majorHAnsi" w:cstheme="majorHAnsi"/>
          <w:color w:val="262626" w:themeColor="text1" w:themeTint="D9"/>
          <w:sz w:val="20"/>
          <w:szCs w:val="20"/>
        </w:rPr>
      </w:pPr>
      <w:bookmarkStart w:id="27" w:name="_Hlk184824618"/>
      <w:r w:rsidRPr="004A01DA">
        <w:rPr>
          <w:rFonts w:asciiTheme="majorHAnsi" w:hAnsiTheme="majorHAnsi" w:cstheme="majorHAnsi"/>
          <w:color w:val="262626" w:themeColor="text1" w:themeTint="D9"/>
          <w:sz w:val="20"/>
          <w:szCs w:val="20"/>
        </w:rPr>
        <w:t>12.3/ Dla porównania i oceny ofert, ceną oferty będzie suma pozycji wymienionych Formularzy Cenowym dla zadania nr 1</w:t>
      </w:r>
    </w:p>
    <w:p w14:paraId="3436160C" w14:textId="73630093" w:rsidR="00D70384" w:rsidRPr="004A01DA" w:rsidRDefault="00D70384" w:rsidP="00D70384">
      <w:pPr>
        <w:tabs>
          <w:tab w:val="left" w:pos="142"/>
        </w:tabs>
        <w:spacing w:after="0" w:line="240" w:lineRule="auto"/>
        <w:ind w:left="142" w:hanging="142"/>
        <w:jc w:val="both"/>
        <w:rPr>
          <w:rFonts w:asciiTheme="majorHAnsi" w:hAnsiTheme="majorHAnsi" w:cstheme="majorHAnsi"/>
          <w:color w:val="262626" w:themeColor="text1" w:themeTint="D9"/>
          <w:sz w:val="20"/>
          <w:szCs w:val="20"/>
        </w:rPr>
      </w:pPr>
      <w:r w:rsidRPr="004A01DA">
        <w:rPr>
          <w:rFonts w:asciiTheme="majorHAnsi" w:hAnsiTheme="majorHAnsi" w:cstheme="majorHAnsi"/>
          <w:color w:val="262626" w:themeColor="text1" w:themeTint="D9"/>
          <w:sz w:val="20"/>
          <w:szCs w:val="20"/>
        </w:rPr>
        <w:t>i zadania nr 2 i wskazana w tabeli III Formularza Ofertowego.</w:t>
      </w:r>
    </w:p>
    <w:bookmarkEnd w:id="27"/>
    <w:p w14:paraId="5A923772" w14:textId="77777777" w:rsidR="00186AFE" w:rsidRDefault="00186AFE" w:rsidP="00186AFE">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314EF379" w14:textId="19335A42" w:rsidR="00186AFE" w:rsidRPr="009D538D" w:rsidRDefault="00186AFE" w:rsidP="00186AF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70384">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F9063BD" w14:textId="77777777" w:rsidR="00186AFE" w:rsidRPr="001E0BF7" w:rsidRDefault="00186AFE" w:rsidP="00186AFE">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34444F83" w14:textId="2829FA2A" w:rsidR="002162A7" w:rsidRPr="009D538D" w:rsidRDefault="002162A7" w:rsidP="006951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70384">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34AA816" w14:textId="77777777" w:rsidR="00886C14" w:rsidRDefault="00886C14" w:rsidP="00695194">
      <w:pPr>
        <w:spacing w:after="0" w:line="240" w:lineRule="auto"/>
        <w:rPr>
          <w:rFonts w:asciiTheme="majorHAnsi" w:hAnsiTheme="majorHAnsi" w:cstheme="majorHAnsi"/>
          <w:color w:val="262626" w:themeColor="text1" w:themeTint="D9"/>
          <w:sz w:val="20"/>
          <w:szCs w:val="20"/>
        </w:rPr>
      </w:pPr>
    </w:p>
    <w:p w14:paraId="5B74467C" w14:textId="77777777" w:rsidR="003C4470" w:rsidRDefault="003C4470" w:rsidP="003C4470">
      <w:pPr>
        <w:spacing w:after="0" w:line="240" w:lineRule="auto"/>
        <w:jc w:val="both"/>
        <w:rPr>
          <w:rFonts w:asciiTheme="majorHAnsi" w:hAnsiTheme="majorHAnsi" w:cstheme="majorHAnsi"/>
          <w:color w:val="262626" w:themeColor="text1" w:themeTint="D9"/>
          <w:sz w:val="20"/>
          <w:szCs w:val="20"/>
        </w:rPr>
      </w:pPr>
      <w:bookmarkStart w:id="28" w:name="_Hlk212622191"/>
      <w:r>
        <w:rPr>
          <w:rFonts w:asciiTheme="majorHAnsi" w:hAnsiTheme="majorHAnsi" w:cstheme="majorHAnsi"/>
          <w:color w:val="262626" w:themeColor="text1" w:themeTint="D9"/>
          <w:sz w:val="20"/>
          <w:szCs w:val="20"/>
        </w:rPr>
        <w:t>12.6/ Cenę ofertową Wykonawca oblicza w następujący sposób:</w:t>
      </w:r>
    </w:p>
    <w:p w14:paraId="16C0EF52" w14:textId="77777777" w:rsidR="003C4470" w:rsidRDefault="003C4470" w:rsidP="003C4470">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netto,</w:t>
      </w:r>
    </w:p>
    <w:p w14:paraId="02A9E254" w14:textId="77777777" w:rsidR="003C4470" w:rsidRDefault="003C4470" w:rsidP="003C4470">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obliczając wysokość podatku VAT,</w:t>
      </w:r>
    </w:p>
    <w:p w14:paraId="4A5C5335" w14:textId="77777777" w:rsidR="003C4470" w:rsidRDefault="003C4470" w:rsidP="003C4470">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podając cenę brutto stanowiąca sumę wartości netto i wysokości podatku VAT.</w:t>
      </w:r>
    </w:p>
    <w:p w14:paraId="52F0F5EA" w14:textId="77777777" w:rsidR="003C4470" w:rsidRDefault="003C4470" w:rsidP="003C4470">
      <w:pPr>
        <w:spacing w:after="0" w:line="240" w:lineRule="auto"/>
        <w:rPr>
          <w:rFonts w:asciiTheme="majorHAnsi" w:hAnsiTheme="majorHAnsi" w:cstheme="majorHAnsi"/>
          <w:color w:val="262626" w:themeColor="text1" w:themeTint="D9"/>
          <w:sz w:val="20"/>
          <w:szCs w:val="20"/>
        </w:rPr>
      </w:pPr>
    </w:p>
    <w:p w14:paraId="58864359" w14:textId="77777777" w:rsidR="003C4470" w:rsidRDefault="003C4470" w:rsidP="003C4470">
      <w:pPr>
        <w:spacing w:after="0" w:line="240" w:lineRule="auto"/>
        <w:rPr>
          <w:rFonts w:asciiTheme="majorHAnsi" w:hAnsiTheme="majorHAnsi" w:cstheme="majorHAnsi"/>
          <w:color w:val="262626" w:themeColor="text1" w:themeTint="D9"/>
          <w:sz w:val="20"/>
          <w:szCs w:val="20"/>
        </w:rPr>
      </w:pPr>
    </w:p>
    <w:p w14:paraId="374E0703" w14:textId="77777777" w:rsidR="003C4470" w:rsidRPr="009D538D" w:rsidRDefault="003C4470" w:rsidP="003C4470">
      <w:pPr>
        <w:spacing w:after="0" w:line="240" w:lineRule="auto"/>
        <w:rPr>
          <w:rFonts w:asciiTheme="majorHAnsi" w:hAnsiTheme="majorHAnsi" w:cstheme="majorHAnsi"/>
          <w:color w:val="262626" w:themeColor="text1" w:themeTint="D9"/>
          <w:sz w:val="20"/>
          <w:szCs w:val="20"/>
        </w:rPr>
      </w:pPr>
    </w:p>
    <w:p w14:paraId="011704CD" w14:textId="77777777" w:rsidR="003C4470" w:rsidRPr="00012D57" w:rsidRDefault="003C4470" w:rsidP="003C4470">
      <w:pPr>
        <w:spacing w:after="0" w:line="240" w:lineRule="auto"/>
        <w:rPr>
          <w:rFonts w:asciiTheme="majorHAnsi" w:hAnsiTheme="majorHAnsi" w:cstheme="majorHAnsi"/>
          <w:color w:val="262626" w:themeColor="text1" w:themeTint="D9"/>
          <w:sz w:val="20"/>
          <w:szCs w:val="20"/>
        </w:rPr>
      </w:pPr>
      <w:r w:rsidRPr="00012D57">
        <w:rPr>
          <w:rFonts w:asciiTheme="majorHAnsi" w:hAnsiTheme="majorHAnsi" w:cstheme="majorHAnsi"/>
          <w:color w:val="262626" w:themeColor="text1" w:themeTint="D9"/>
          <w:sz w:val="20"/>
          <w:szCs w:val="20"/>
        </w:rPr>
        <w:lastRenderedPageBreak/>
        <w:t>12.</w:t>
      </w:r>
      <w:r>
        <w:rPr>
          <w:rFonts w:asciiTheme="majorHAnsi" w:hAnsiTheme="majorHAnsi" w:cstheme="majorHAnsi"/>
          <w:color w:val="262626" w:themeColor="text1" w:themeTint="D9"/>
          <w:sz w:val="20"/>
          <w:szCs w:val="20"/>
        </w:rPr>
        <w:t>7</w:t>
      </w:r>
      <w:r w:rsidRPr="00012D57">
        <w:rPr>
          <w:rFonts w:asciiTheme="majorHAnsi" w:hAnsiTheme="majorHAnsi" w:cstheme="majorHAnsi"/>
          <w:color w:val="262626" w:themeColor="text1" w:themeTint="D9"/>
          <w:sz w:val="20"/>
          <w:szCs w:val="20"/>
        </w:rPr>
        <w:t>/  Zamawiający poprawi omyłki rachunkowe w obliczeniu ceny w następujący sposób:</w:t>
      </w:r>
    </w:p>
    <w:p w14:paraId="6B1FEA70" w14:textId="77777777" w:rsidR="003C4470" w:rsidRPr="00012D57" w:rsidRDefault="003C4470" w:rsidP="003C4470">
      <w:pPr>
        <w:numPr>
          <w:ilvl w:val="1"/>
          <w:numId w:val="29"/>
        </w:numPr>
        <w:spacing w:after="0" w:line="240" w:lineRule="auto"/>
        <w:ind w:left="284"/>
        <w:rPr>
          <w:rFonts w:asciiTheme="majorHAnsi" w:hAnsiTheme="majorHAnsi" w:cstheme="majorHAnsi"/>
          <w:color w:val="262626" w:themeColor="text1" w:themeTint="D9"/>
          <w:sz w:val="20"/>
          <w:szCs w:val="20"/>
        </w:rPr>
      </w:pPr>
      <w:r w:rsidRPr="00012D57">
        <w:rPr>
          <w:rFonts w:asciiTheme="majorHAnsi" w:hAnsiTheme="majorHAnsi" w:cstheme="majorHAnsi"/>
          <w:color w:val="262626" w:themeColor="text1" w:themeTint="D9"/>
          <w:sz w:val="20"/>
          <w:szCs w:val="20"/>
        </w:rPr>
        <w:t xml:space="preserve">w przypadku omyłki rachunkowej w „Formularzu cenowym” za wartość prawidłową zostanie uznana cena netto     </w:t>
      </w:r>
      <w:r>
        <w:rPr>
          <w:rFonts w:asciiTheme="majorHAnsi" w:hAnsiTheme="majorHAnsi" w:cstheme="majorHAnsi"/>
          <w:color w:val="262626" w:themeColor="text1" w:themeTint="D9"/>
          <w:sz w:val="20"/>
          <w:szCs w:val="20"/>
        </w:rPr>
        <w:br/>
      </w:r>
      <w:r w:rsidRPr="00012D57">
        <w:rPr>
          <w:rFonts w:asciiTheme="majorHAnsi" w:hAnsiTheme="majorHAnsi" w:cstheme="majorHAnsi"/>
          <w:color w:val="262626" w:themeColor="text1" w:themeTint="D9"/>
          <w:sz w:val="20"/>
          <w:szCs w:val="20"/>
        </w:rPr>
        <w:t xml:space="preserve">i w ten sposób Zamawiający dokona przeliczenia ceny oferty, </w:t>
      </w:r>
    </w:p>
    <w:p w14:paraId="4271ACD8" w14:textId="77777777" w:rsidR="003C4470" w:rsidRPr="00012D57" w:rsidRDefault="003C4470" w:rsidP="003C4470">
      <w:pPr>
        <w:numPr>
          <w:ilvl w:val="1"/>
          <w:numId w:val="29"/>
        </w:numPr>
        <w:spacing w:after="0" w:line="240" w:lineRule="auto"/>
        <w:ind w:left="284"/>
        <w:rPr>
          <w:rFonts w:asciiTheme="majorHAnsi" w:hAnsiTheme="majorHAnsi" w:cstheme="majorHAnsi"/>
          <w:color w:val="262626" w:themeColor="text1" w:themeTint="D9"/>
          <w:sz w:val="20"/>
          <w:szCs w:val="20"/>
        </w:rPr>
      </w:pPr>
      <w:r w:rsidRPr="00012D57">
        <w:rPr>
          <w:rFonts w:asciiTheme="majorHAnsi" w:hAnsiTheme="majorHAnsi" w:cstheme="majorHAnsi"/>
          <w:color w:val="262626" w:themeColor="text1" w:themeTint="D9"/>
          <w:sz w:val="20"/>
          <w:szCs w:val="20"/>
        </w:rPr>
        <w:t>w przypadku nie podania przez Wykonawcę kwoty/ceny netto Zamawiający wyliczy ją na podstawie podanej przez Wykonawcę kwoty/ceny brutto i stawki podatku VAT,</w:t>
      </w:r>
    </w:p>
    <w:p w14:paraId="1E00BDE7" w14:textId="77777777" w:rsidR="003C4470" w:rsidRPr="00012D57" w:rsidRDefault="003C4470" w:rsidP="003C4470">
      <w:pPr>
        <w:numPr>
          <w:ilvl w:val="1"/>
          <w:numId w:val="29"/>
        </w:numPr>
        <w:spacing w:after="0" w:line="240" w:lineRule="auto"/>
        <w:ind w:left="284"/>
        <w:rPr>
          <w:rFonts w:asciiTheme="majorHAnsi" w:hAnsiTheme="majorHAnsi" w:cstheme="majorHAnsi"/>
          <w:color w:val="262626" w:themeColor="text1" w:themeTint="D9"/>
          <w:sz w:val="20"/>
          <w:szCs w:val="20"/>
        </w:rPr>
      </w:pPr>
      <w:r w:rsidRPr="00012D57">
        <w:rPr>
          <w:rFonts w:asciiTheme="majorHAnsi" w:hAnsiTheme="majorHAnsi" w:cstheme="majorHAnsi"/>
          <w:color w:val="262626" w:themeColor="text1" w:themeTint="D9"/>
          <w:sz w:val="20"/>
          <w:szCs w:val="20"/>
        </w:rPr>
        <w:t>jeżeli występuje rozbieżność pomiędzy ceną brutto określoną w „Formularzu cenowym” a kwotą w pozycji „Wartość oferty brutto” w Formularzu ofertowym, przyjmuje się za prawidłową kwotę z „Formularza cenowego”.</w:t>
      </w:r>
    </w:p>
    <w:bookmarkEnd w:id="28"/>
    <w:p w14:paraId="1D81FBD2" w14:textId="77777777" w:rsidR="003C4470" w:rsidRDefault="003C4470" w:rsidP="003C4470">
      <w:pPr>
        <w:spacing w:after="0" w:line="240" w:lineRule="auto"/>
        <w:rPr>
          <w:rFonts w:asciiTheme="majorHAnsi" w:hAnsiTheme="majorHAnsi" w:cstheme="majorHAnsi"/>
          <w:color w:val="262626" w:themeColor="text1" w:themeTint="D9"/>
          <w:sz w:val="20"/>
          <w:szCs w:val="20"/>
        </w:rPr>
      </w:pPr>
    </w:p>
    <w:p w14:paraId="1EA663E9" w14:textId="77777777" w:rsidR="003C4470" w:rsidRPr="009D538D" w:rsidRDefault="003C4470" w:rsidP="003C447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Zamawiający poprawi w ofercie Wykonawcy:</w:t>
      </w:r>
    </w:p>
    <w:p w14:paraId="70539318" w14:textId="77777777" w:rsidR="003C4470" w:rsidRPr="009D538D" w:rsidRDefault="003C4470" w:rsidP="003C447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513EFB6D" w14:textId="77777777" w:rsidR="003C4470" w:rsidRPr="009D538D" w:rsidRDefault="003C4470" w:rsidP="003C447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78405A3D" w14:textId="77777777" w:rsidR="003C4470" w:rsidRPr="009D538D" w:rsidRDefault="003C4470" w:rsidP="003C447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7D2C79A" w14:textId="77777777" w:rsidR="003C4470" w:rsidRPr="009D538D" w:rsidRDefault="003C4470" w:rsidP="003C447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32C6ADA0" w14:textId="77777777" w:rsidR="003C4470" w:rsidRDefault="003C4470" w:rsidP="00695194">
      <w:pPr>
        <w:spacing w:after="0" w:line="240" w:lineRule="auto"/>
        <w:rPr>
          <w:rFonts w:asciiTheme="majorHAnsi" w:hAnsiTheme="majorHAnsi" w:cstheme="majorHAnsi"/>
          <w:color w:val="262626" w:themeColor="text1" w:themeTint="D9"/>
          <w:sz w:val="20"/>
          <w:szCs w:val="20"/>
        </w:rPr>
      </w:pPr>
    </w:p>
    <w:p w14:paraId="7B407E27" w14:textId="443DC4FC" w:rsidR="005445DE" w:rsidRPr="00B15106" w:rsidRDefault="005445DE" w:rsidP="00695194">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695194">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695194">
      <w:pPr>
        <w:spacing w:after="0" w:line="240" w:lineRule="auto"/>
        <w:rPr>
          <w:rFonts w:ascii="Calibri Light" w:hAnsi="Calibri Light" w:cs="Calibri Light"/>
          <w:sz w:val="20"/>
          <w:szCs w:val="20"/>
        </w:rPr>
      </w:pPr>
    </w:p>
    <w:p w14:paraId="3ACB05F4" w14:textId="77777777" w:rsidR="005445DE" w:rsidRPr="00B15106" w:rsidRDefault="005445DE"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695194">
      <w:pPr>
        <w:spacing w:after="0" w:line="240" w:lineRule="auto"/>
        <w:rPr>
          <w:rFonts w:ascii="Calibri Light" w:hAnsi="Calibri Light" w:cs="Calibri Light"/>
          <w:sz w:val="20"/>
          <w:szCs w:val="20"/>
        </w:rPr>
      </w:pPr>
    </w:p>
    <w:p w14:paraId="702B77CA" w14:textId="77777777" w:rsidR="00EF074F" w:rsidRDefault="00EF074F" w:rsidP="00695194">
      <w:pPr>
        <w:pStyle w:val="Nagwek"/>
        <w:spacing w:after="0" w:line="240" w:lineRule="auto"/>
        <w:jc w:val="both"/>
        <w:rPr>
          <w:rStyle w:val="Hipercze"/>
          <w:rFonts w:asciiTheme="majorHAnsi" w:hAnsiTheme="majorHAnsi" w:cstheme="majorHAnsi"/>
          <w:color w:val="262626" w:themeColor="text1" w:themeTint="D9"/>
          <w:sz w:val="20"/>
          <w:szCs w:val="20"/>
        </w:rPr>
      </w:pPr>
      <w:bookmarkStart w:id="29" w:name="_Hlk64302069"/>
      <w:bookmarkStart w:id="30" w:name="_Hlk183601052"/>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2" w:history="1">
        <w:r w:rsidRPr="00210332">
          <w:rPr>
            <w:rStyle w:val="Hipercze"/>
            <w:rFonts w:asciiTheme="majorHAnsi" w:hAnsiTheme="majorHAnsi" w:cstheme="majorHAnsi"/>
            <w:color w:val="262626" w:themeColor="text1" w:themeTint="D9"/>
            <w:sz w:val="20"/>
            <w:szCs w:val="20"/>
          </w:rPr>
          <w:t>https://ezamowienia.gov.pl/pl</w:t>
        </w:r>
      </w:hyperlink>
    </w:p>
    <w:p w14:paraId="4E9F653C" w14:textId="77777777" w:rsidR="00EF074F" w:rsidRPr="00210332" w:rsidRDefault="00EF074F" w:rsidP="00695194">
      <w:pPr>
        <w:pStyle w:val="Nagwek"/>
        <w:spacing w:after="0" w:line="240" w:lineRule="auto"/>
        <w:jc w:val="both"/>
        <w:rPr>
          <w:rStyle w:val="Hipercze"/>
          <w:rFonts w:asciiTheme="majorHAnsi" w:hAnsiTheme="majorHAnsi" w:cstheme="majorHAnsi"/>
          <w:color w:val="262626" w:themeColor="text1" w:themeTint="D9"/>
          <w:sz w:val="20"/>
          <w:szCs w:val="20"/>
        </w:rPr>
      </w:pPr>
    </w:p>
    <w:p w14:paraId="53FB9B84"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768A064B"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2820684E"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1.3/ Postępowanie można wyszukać również ze strony głównej Platformy e-Zamówienia (przycisk „Przeglądaj postępowania/konkursy”). </w:t>
      </w:r>
    </w:p>
    <w:p w14:paraId="7E4E31F4"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18DF51A2"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0044F">
        <w:rPr>
          <w:rFonts w:asciiTheme="majorHAnsi" w:hAnsiTheme="majorHAnsi" w:cstheme="majorHAnsi"/>
          <w:i/>
          <w:iCs/>
          <w:color w:val="262626" w:themeColor="text1" w:themeTint="D9"/>
          <w:sz w:val="20"/>
          <w:szCs w:val="20"/>
        </w:rPr>
        <w:t xml:space="preserve">Regulamin Platformy e-Zamówienia, </w:t>
      </w:r>
      <w:r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4A4B6E38"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4AD0474A" w14:textId="74AC83B3"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1.5/ Przeglądanie i pobieranie publicznej treści dokumentacji postępowania nie wymaga posiadania konta na Platformie e-Zamówienia ani logowania. </w:t>
      </w:r>
    </w:p>
    <w:p w14:paraId="334BBFC5"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7C08B2E4"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4C3DC38"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18E4593E"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B404D9C"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3CEE01FC"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11CEEFC0"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1.8/ Informacje, oświadczenia lub dokumenty, inne niż wymienione w § 2 ust. 1 rozporządzenia Prezesa Rady Ministrów w sprawie wymagań dla dokumentów elektronicznych, przekazywane w postępowaniu sporządza się w postaci elektronicznej: </w:t>
      </w:r>
    </w:p>
    <w:p w14:paraId="4AD04C00"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34007F22"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lub </w:t>
      </w:r>
    </w:p>
    <w:p w14:paraId="1219FABE"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09B51821"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036B59F2"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1.9/ Wykaz poszczególnych dokumentów i oświadczeń składanych w postępowaniu oraz ich forma, sposób sporządzania i przekazywania zostały określone przez Zamawiającego w Rozdziale II pkt 9.1) SWZ. </w:t>
      </w:r>
    </w:p>
    <w:p w14:paraId="486655FB"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18FD5973" w14:textId="6BBBA4E8"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1.11/ Jeżeli dokumenty elektroniczne, przekazywane przy użyciu środków komunikacji elektronicznej, zawierają informacje stanowiące tajemnicę przedsiębiorstwa w rozumieniu przepisów ustawy z dnia 16 kwietnia 1993 r. o zwalczaniu nieuczciwej konkurencji (</w:t>
      </w:r>
      <w:r w:rsidR="005942FE">
        <w:rPr>
          <w:rFonts w:asciiTheme="majorHAnsi" w:hAnsiTheme="majorHAnsi" w:cstheme="majorHAnsi"/>
          <w:color w:val="262626" w:themeColor="text1" w:themeTint="D9"/>
          <w:sz w:val="20"/>
          <w:szCs w:val="20"/>
        </w:rPr>
        <w:t xml:space="preserve">t.j. </w:t>
      </w:r>
      <w:r w:rsidRPr="0010044F">
        <w:rPr>
          <w:rFonts w:asciiTheme="majorHAnsi" w:hAnsiTheme="majorHAnsi" w:cstheme="majorHAnsi"/>
          <w:color w:val="262626" w:themeColor="text1" w:themeTint="D9"/>
          <w:sz w:val="20"/>
          <w:szCs w:val="20"/>
        </w:rPr>
        <w:t>Dz. U. z 20</w:t>
      </w:r>
      <w:r w:rsidR="005942FE">
        <w:rPr>
          <w:rFonts w:asciiTheme="majorHAnsi" w:hAnsiTheme="majorHAnsi" w:cstheme="majorHAnsi"/>
          <w:color w:val="262626" w:themeColor="text1" w:themeTint="D9"/>
          <w:sz w:val="20"/>
          <w:szCs w:val="20"/>
        </w:rPr>
        <w:t>22</w:t>
      </w:r>
      <w:r w:rsidRPr="0010044F">
        <w:rPr>
          <w:rFonts w:asciiTheme="majorHAnsi" w:hAnsiTheme="majorHAnsi" w:cstheme="majorHAnsi"/>
          <w:color w:val="262626" w:themeColor="text1" w:themeTint="D9"/>
          <w:sz w:val="20"/>
          <w:szCs w:val="20"/>
        </w:rPr>
        <w:t xml:space="preserve"> r. poz. </w:t>
      </w:r>
      <w:r w:rsidR="005942FE">
        <w:rPr>
          <w:rFonts w:asciiTheme="majorHAnsi" w:hAnsiTheme="majorHAnsi" w:cstheme="majorHAnsi"/>
          <w:color w:val="262626" w:themeColor="text1" w:themeTint="D9"/>
          <w:sz w:val="20"/>
          <w:szCs w:val="20"/>
        </w:rPr>
        <w:t>1233</w:t>
      </w:r>
      <w:r w:rsidRPr="0010044F">
        <w:rPr>
          <w:rFonts w:asciiTheme="majorHAnsi" w:hAnsiTheme="majorHAnsi" w:cstheme="majorHAnsi"/>
          <w:color w:val="262626" w:themeColor="text1" w:themeTint="D9"/>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3935EC87" w14:textId="77777777" w:rsidR="00FB665F" w:rsidRDefault="00FB665F" w:rsidP="00695194">
      <w:pPr>
        <w:pStyle w:val="Default"/>
        <w:spacing w:after="0" w:line="240" w:lineRule="auto"/>
        <w:jc w:val="both"/>
        <w:rPr>
          <w:rFonts w:asciiTheme="majorHAnsi" w:hAnsiTheme="majorHAnsi" w:cstheme="majorHAnsi"/>
          <w:color w:val="262626" w:themeColor="text1" w:themeTint="D9"/>
          <w:sz w:val="20"/>
          <w:szCs w:val="20"/>
        </w:rPr>
      </w:pPr>
    </w:p>
    <w:p w14:paraId="786EF381" w14:textId="5788E13E"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3809792"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074391B0"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1.13/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638B1A7"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08042DA9"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35865A4"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114015BB"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1.15/ Wszystkie wysłane i odebrane w postępowaniu przez wykonawcę wiadomości widoczne są po zalogowaniu w podglądzie postępowania w zakładce „Komunikacja”. </w:t>
      </w:r>
    </w:p>
    <w:p w14:paraId="628E4F8B"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088E7293"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1.16/ Maksymalny rozmiar plików przesyłanych za pośrednictwem „Formularzy do komunikacji” wynosi 150 MB (wielkość ta dotyczy plików przesyłanych jako załączniki do jednego formularza). </w:t>
      </w:r>
    </w:p>
    <w:p w14:paraId="5BCE142B"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0BE89A41"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1.17/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757260EA"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3FFCDEC7" w14:textId="340185BE"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1.18/ W przypadku problemów technicznych i awarii związanych z funkcjonowaniem Platformy e-Zamówienia użytkownicy mogą skorzystać ze wsparcia technicznego dostępnego pod numerem telefonu (</w:t>
      </w:r>
      <w:r w:rsidR="00F00CE5">
        <w:rPr>
          <w:rFonts w:asciiTheme="majorHAnsi" w:hAnsiTheme="majorHAnsi" w:cstheme="majorHAnsi"/>
          <w:color w:val="262626" w:themeColor="text1" w:themeTint="D9"/>
          <w:sz w:val="20"/>
          <w:szCs w:val="20"/>
        </w:rPr>
        <w:t>22</w:t>
      </w:r>
      <w:r w:rsidRPr="0010044F">
        <w:rPr>
          <w:rFonts w:asciiTheme="majorHAnsi" w:hAnsiTheme="majorHAnsi" w:cstheme="majorHAnsi"/>
          <w:color w:val="262626" w:themeColor="text1" w:themeTint="D9"/>
          <w:sz w:val="20"/>
          <w:szCs w:val="20"/>
        </w:rPr>
        <w:t xml:space="preserve">) </w:t>
      </w:r>
      <w:r w:rsidR="00F00CE5">
        <w:rPr>
          <w:rFonts w:asciiTheme="majorHAnsi" w:hAnsiTheme="majorHAnsi" w:cstheme="majorHAnsi"/>
          <w:color w:val="262626" w:themeColor="text1" w:themeTint="D9"/>
          <w:sz w:val="20"/>
          <w:szCs w:val="20"/>
        </w:rPr>
        <w:t>458 77 99</w:t>
      </w:r>
      <w:r w:rsidRPr="0010044F">
        <w:rPr>
          <w:rFonts w:asciiTheme="majorHAnsi" w:hAnsiTheme="majorHAnsi" w:cstheme="majorHAnsi"/>
          <w:color w:val="262626" w:themeColor="text1" w:themeTint="D9"/>
          <w:sz w:val="20"/>
          <w:szCs w:val="20"/>
        </w:rPr>
        <w:t xml:space="preserve"> lub drogą elektroniczną poprzez formularz udostępniony na stronie internetowej https://ezamowienia.gov.pl w zakładce „Zgłoś problem”. </w:t>
      </w:r>
    </w:p>
    <w:p w14:paraId="62FB562D"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5F25ED0A"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1.19/ W szczególnie uzasadnionych przypadkach uniemożliwiających komunikację wykonawcy i Zamawiającego za pośrednictwem Platformy e-Zamówienia, Zamawiający dopuszcza komunikację za pomocą poczty elektronicznej na adres e-mail: przetargi@tbszm.pl (nie dotyczy składania ofert/wniosków o dopuszczenie do udziału w postępowaniu). </w:t>
      </w:r>
    </w:p>
    <w:p w14:paraId="4D0379AA"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195F5137"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1.20/ Zamawiający nie przewiduje sposobu komunikowania się z Wykonawcami w inny sposób niż przy użyciu środków komunikacji elektronicznej, wskazanych w SWZ. </w:t>
      </w:r>
    </w:p>
    <w:p w14:paraId="78BB7861"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4B06136E"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1.21/. Postępowanie o udzielenie zamówienia prowadzi się w języku polskim. </w:t>
      </w:r>
    </w:p>
    <w:p w14:paraId="432435E8"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Dokumenty i oświadczenia składane przez wykonawcę powinny być w języku polskim. W przypadku załączenia dokumentów sporządzonych w innym języku niż dopuszczony, wykonawca zobowiązany jest załączyć tłumaczenie na język polski. </w:t>
      </w:r>
    </w:p>
    <w:p w14:paraId="5F34E20A"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bookmarkEnd w:id="29"/>
    <w:p w14:paraId="0AD094E5"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1.22/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7EECC0F2" w14:textId="77777777" w:rsidR="00EF074F" w:rsidRDefault="00EF074F" w:rsidP="00695194">
      <w:pPr>
        <w:spacing w:after="0" w:line="240" w:lineRule="auto"/>
        <w:jc w:val="both"/>
        <w:rPr>
          <w:rFonts w:asciiTheme="majorHAnsi" w:hAnsiTheme="majorHAnsi" w:cstheme="majorHAnsi"/>
          <w:color w:val="262626" w:themeColor="text1" w:themeTint="D9"/>
          <w:sz w:val="20"/>
          <w:szCs w:val="20"/>
        </w:rPr>
      </w:pPr>
    </w:p>
    <w:p w14:paraId="5BB3071D"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1.23/ Za datę przekazania oferty, wniosków, zawiadomień, dokumentów elektronicznych, oświadczeń lub elektronicznych kopii dokumentów lub oświadczeń oraz innych informacji przyjmuje się datę ich wpływu do Zamawiającego. </w:t>
      </w:r>
    </w:p>
    <w:p w14:paraId="7E24BF78" w14:textId="77777777" w:rsidR="00EF07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62D259ED" w14:textId="12EE4903" w:rsidR="00EF074F" w:rsidRDefault="00EF074F" w:rsidP="00695194">
      <w:pPr>
        <w:pStyle w:val="Default"/>
        <w:spacing w:after="0" w:line="240" w:lineRule="auto"/>
        <w:jc w:val="both"/>
        <w:rPr>
          <w:rStyle w:val="Hipercze"/>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1.24/ Adres strony internetowej, na której udostępniane będą zmiany i wyjaśnienia treści specyfikacji warunków zamówienia (SWZ) oraz inne dokumenty zamówienia bezpośrednio związane z postępowaniem o udzielenie zamówienia: </w:t>
      </w:r>
      <w:hyperlink r:id="rId13" w:history="1">
        <w:r w:rsidR="00D9256C" w:rsidRPr="005A062C">
          <w:rPr>
            <w:rStyle w:val="Hipercze"/>
            <w:rFonts w:asciiTheme="majorHAnsi" w:hAnsiTheme="majorHAnsi" w:cstheme="majorHAnsi"/>
            <w:sz w:val="20"/>
            <w:szCs w:val="20"/>
          </w:rPr>
          <w:t>https://ezamowienia.gov.pl/pl</w:t>
        </w:r>
      </w:hyperlink>
    </w:p>
    <w:p w14:paraId="3AD0B257"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rPr>
      </w:pPr>
    </w:p>
    <w:p w14:paraId="735673E4" w14:textId="397493E7" w:rsidR="00EF074F" w:rsidRPr="0010044F" w:rsidRDefault="00EF074F" w:rsidP="00695194">
      <w:pPr>
        <w:shd w:val="clear" w:color="auto" w:fill="F2F2F2" w:themeFill="background1" w:themeFillShade="F2"/>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b/>
          <w:bCs/>
          <w:color w:val="262626" w:themeColor="text1" w:themeTint="D9"/>
          <w:sz w:val="20"/>
          <w:szCs w:val="20"/>
        </w:rPr>
        <w:t xml:space="preserve">1.25/ Wykonawca może zwrócić się do zamawiającego przy użyciu </w:t>
      </w:r>
      <w:r w:rsidRPr="0010044F">
        <w:rPr>
          <w:rFonts w:asciiTheme="majorHAnsi" w:hAnsiTheme="majorHAnsi" w:cstheme="majorHAnsi"/>
          <w:color w:val="262626" w:themeColor="text1" w:themeTint="D9"/>
          <w:sz w:val="20"/>
          <w:szCs w:val="20"/>
        </w:rPr>
        <w:t xml:space="preserve">Platformy e-Zamówienia, która jest dostępna pod adresem: </w:t>
      </w:r>
      <w:hyperlink r:id="rId14"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 xml:space="preserve"> </w:t>
      </w:r>
      <w:r w:rsidRPr="0010044F">
        <w:rPr>
          <w:rFonts w:asciiTheme="majorHAnsi" w:hAnsiTheme="majorHAnsi" w:cstheme="majorHAnsi"/>
          <w:color w:val="262626" w:themeColor="text1" w:themeTint="D9"/>
          <w:sz w:val="20"/>
          <w:szCs w:val="20"/>
        </w:rPr>
        <w:t xml:space="preserve">z wnioskiem o wyjaśnienie treści SWZ. Zamawiający udzieli wyjaśnień niezwłocznie, jednak nie później niż na </w:t>
      </w:r>
      <w:r w:rsidRPr="0010044F">
        <w:rPr>
          <w:rFonts w:asciiTheme="majorHAnsi" w:hAnsiTheme="majorHAnsi" w:cstheme="majorHAnsi"/>
          <w:b/>
          <w:bCs/>
          <w:color w:val="262626" w:themeColor="text1" w:themeTint="D9"/>
          <w:sz w:val="20"/>
          <w:szCs w:val="20"/>
        </w:rPr>
        <w:t>2 dni przed upływem terminu składania ofert</w:t>
      </w:r>
      <w:r w:rsidRPr="0010044F">
        <w:rPr>
          <w:rFonts w:asciiTheme="majorHAnsi" w:hAnsiTheme="majorHAnsi" w:cstheme="majorHAnsi"/>
          <w:color w:val="262626" w:themeColor="text1" w:themeTint="D9"/>
          <w:sz w:val="20"/>
          <w:szCs w:val="20"/>
        </w:rPr>
        <w:t xml:space="preserve"> (udostępniając je na stronie internetowej prowadzonego postępowania </w:t>
      </w:r>
      <w:hyperlink r:id="rId15"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w:t>
      </w:r>
      <w:hyperlink r:id="rId16" w:history="1"/>
      <w:r w:rsidRPr="0010044F">
        <w:rPr>
          <w:rFonts w:asciiTheme="majorHAnsi" w:hAnsiTheme="majorHAnsi" w:cstheme="majorHAnsi"/>
          <w:color w:val="262626" w:themeColor="text1" w:themeTint="D9"/>
          <w:sz w:val="20"/>
          <w:szCs w:val="20"/>
        </w:rPr>
        <w:t xml:space="preserve"> pod warunkiem że wniosek o wyjaśnienie treści SWZ wpłynął do zamawiającego nie później niż na 4 dni przed upływem terminu składania ofert. </w:t>
      </w:r>
    </w:p>
    <w:p w14:paraId="56A8EC2F" w14:textId="77777777" w:rsidR="00EF074F" w:rsidRPr="0010044F" w:rsidRDefault="00EF074F" w:rsidP="00695194">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2979B8BE" w14:textId="77777777" w:rsidR="00EF074F" w:rsidRPr="0010044F" w:rsidRDefault="00EF074F" w:rsidP="00695194">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10044F">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3DB1198E" w14:textId="77777777" w:rsidR="00EF074F" w:rsidRPr="0010044F" w:rsidRDefault="00EF074F" w:rsidP="00695194">
      <w:pPr>
        <w:pStyle w:val="Default"/>
        <w:spacing w:after="0" w:line="240" w:lineRule="auto"/>
        <w:jc w:val="both"/>
        <w:rPr>
          <w:rFonts w:asciiTheme="majorHAnsi" w:hAnsiTheme="majorHAnsi" w:cstheme="majorHAnsi"/>
          <w:color w:val="262626" w:themeColor="text1" w:themeTint="D9"/>
          <w:sz w:val="20"/>
          <w:szCs w:val="20"/>
          <w:u w:val="single"/>
        </w:rPr>
      </w:pPr>
    </w:p>
    <w:p w14:paraId="4E2E2FD5" w14:textId="77777777" w:rsidR="00EF074F" w:rsidRPr="0010044F" w:rsidRDefault="00EF074F" w:rsidP="00695194">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1.26/ Treść zapytań (bez ujawniania źródła zapytania) wraz z wyjaśnieniami bądź informacje o dokonaniu modyfikacji SWZ, Zamawiający zamieści na stronie prowadzonego postępowania.</w:t>
      </w:r>
    </w:p>
    <w:p w14:paraId="5CEDD0A6"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p>
    <w:p w14:paraId="2A6A5B14"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1.27/ Zamawiający wyznacza  następujące  osoby  do  kontaktu  z  Wykonawcami: </w:t>
      </w:r>
    </w:p>
    <w:p w14:paraId="4D34E1E3" w14:textId="2DFBAD3B" w:rsidR="00EF074F" w:rsidRPr="0010044F" w:rsidRDefault="00695C0A" w:rsidP="00695194">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Agnieszka Białczewska</w:t>
      </w:r>
      <w:r w:rsidR="004F23E0">
        <w:rPr>
          <w:rFonts w:asciiTheme="majorHAnsi" w:hAnsiTheme="majorHAnsi" w:cstheme="majorHAnsi"/>
          <w:color w:val="262626" w:themeColor="text1" w:themeTint="D9"/>
          <w:sz w:val="20"/>
          <w:szCs w:val="20"/>
        </w:rPr>
        <w:t>,</w:t>
      </w:r>
      <w:r w:rsidR="00EF074F" w:rsidRPr="0010044F">
        <w:rPr>
          <w:rFonts w:asciiTheme="majorHAnsi" w:hAnsiTheme="majorHAnsi" w:cstheme="majorHAnsi"/>
          <w:color w:val="262626" w:themeColor="text1" w:themeTint="D9"/>
          <w:sz w:val="20"/>
          <w:szCs w:val="20"/>
        </w:rPr>
        <w:t xml:space="preserve"> </w:t>
      </w:r>
      <w:r w:rsidR="004F23E0" w:rsidRPr="0010044F">
        <w:rPr>
          <w:rFonts w:asciiTheme="majorHAnsi" w:hAnsiTheme="majorHAnsi" w:cstheme="majorHAnsi"/>
          <w:color w:val="262626" w:themeColor="text1" w:themeTint="D9"/>
          <w:sz w:val="20"/>
          <w:szCs w:val="20"/>
        </w:rPr>
        <w:t>Anna Lenart</w:t>
      </w:r>
      <w:r w:rsidR="004F23E0">
        <w:rPr>
          <w:rFonts w:asciiTheme="majorHAnsi" w:hAnsiTheme="majorHAnsi" w:cstheme="majorHAnsi"/>
          <w:color w:val="262626" w:themeColor="text1" w:themeTint="D9"/>
          <w:sz w:val="20"/>
          <w:szCs w:val="20"/>
        </w:rPr>
        <w:t xml:space="preserve"> </w:t>
      </w:r>
      <w:r w:rsidR="00EF074F" w:rsidRPr="0010044F">
        <w:rPr>
          <w:rFonts w:asciiTheme="majorHAnsi" w:hAnsiTheme="majorHAnsi" w:cstheme="majorHAnsi"/>
          <w:color w:val="262626" w:themeColor="text1" w:themeTint="D9"/>
          <w:sz w:val="20"/>
          <w:szCs w:val="20"/>
        </w:rPr>
        <w:t>– tel. 22 160 37 30.</w:t>
      </w:r>
    </w:p>
    <w:p w14:paraId="00CA9038"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p>
    <w:p w14:paraId="760B6425" w14:textId="77777777" w:rsidR="00EF074F" w:rsidRPr="0010044F" w:rsidRDefault="00EF074F" w:rsidP="00695194">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Jednocześnie Zamawiający informuje, że przepisy ustawy Pzp nie pozwalają na jakikolwiek inny kontakt – zarówno z Zamawiającym jak i osobami uprawnionymi do porozumiewania się z Wykonawcami – niż wskazany w niniejszym rozdziale SWZ. Oznacza to, że </w:t>
      </w:r>
      <w:r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2E0DDB4D"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p>
    <w:p w14:paraId="64A2E1BA"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1.28/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57BA84B8" w14:textId="77777777" w:rsidR="00EF074F" w:rsidRPr="0010044F" w:rsidRDefault="00EF074F" w:rsidP="00695194">
      <w:pPr>
        <w:spacing w:after="0" w:line="240" w:lineRule="auto"/>
        <w:jc w:val="both"/>
        <w:rPr>
          <w:rFonts w:asciiTheme="majorHAnsi" w:hAnsiTheme="majorHAnsi" w:cstheme="majorHAnsi"/>
          <w:b/>
          <w:bCs/>
          <w:color w:val="262626" w:themeColor="text1" w:themeTint="D9"/>
          <w:sz w:val="20"/>
          <w:szCs w:val="20"/>
        </w:rPr>
      </w:pPr>
    </w:p>
    <w:p w14:paraId="2982731E"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1.29/ Korespondencja w niniejszym postępowaniu prowadzona jest w języku polskim. Oznacza to, że wszelka korespondencja w innym języku niż język polski winna być złożona wraz z tłumaczeniem na język polski.</w:t>
      </w:r>
    </w:p>
    <w:p w14:paraId="0C870B6F"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p>
    <w:p w14:paraId="33CE6A61" w14:textId="77777777" w:rsidR="00EF074F" w:rsidRPr="0010044F" w:rsidRDefault="00EF074F" w:rsidP="00695194">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1.30/ Wyjaśnienia SWZ udzielane będą z zachowaniem zasad określonych w art. 284 ustawy Pzp.</w:t>
      </w:r>
      <w:bookmarkEnd w:id="30"/>
    </w:p>
    <w:p w14:paraId="16CFFCD7" w14:textId="77777777" w:rsidR="006D3D6A" w:rsidRDefault="006D3D6A" w:rsidP="00695194">
      <w:pPr>
        <w:spacing w:after="0" w:line="240" w:lineRule="auto"/>
        <w:rPr>
          <w:rFonts w:ascii="Calibri Light" w:hAnsi="Calibri Light"/>
          <w:sz w:val="20"/>
          <w:szCs w:val="20"/>
        </w:rPr>
      </w:pPr>
    </w:p>
    <w:p w14:paraId="1EEBE999" w14:textId="77777777" w:rsidR="005445DE" w:rsidRPr="00CE1ECD" w:rsidRDefault="007D6CDE"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695194">
      <w:pPr>
        <w:spacing w:after="0" w:line="240" w:lineRule="auto"/>
        <w:rPr>
          <w:rFonts w:ascii="Calibri Light" w:hAnsi="Calibri Light" w:cs="Calibri Light"/>
          <w:sz w:val="20"/>
          <w:szCs w:val="20"/>
        </w:rPr>
      </w:pPr>
    </w:p>
    <w:p w14:paraId="0BD4ABBA" w14:textId="715B8F16" w:rsidR="005445DE" w:rsidRDefault="007D6CDE" w:rsidP="00695194">
      <w:pPr>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Ofertę należy złożyć w terminie do dnia</w:t>
      </w:r>
      <w:r w:rsidR="00695C0A">
        <w:rPr>
          <w:rFonts w:ascii="Calibri Light" w:hAnsi="Calibri Light" w:cs="Calibri Light"/>
          <w:sz w:val="20"/>
          <w:szCs w:val="20"/>
        </w:rPr>
        <w:t xml:space="preserve"> </w:t>
      </w:r>
      <w:r w:rsidR="007316AD">
        <w:rPr>
          <w:rFonts w:ascii="Calibri Light" w:hAnsi="Calibri Light" w:cs="Calibri Light"/>
          <w:b/>
          <w:bCs/>
          <w:sz w:val="20"/>
          <w:szCs w:val="20"/>
        </w:rPr>
        <w:t>28.01</w:t>
      </w:r>
      <w:r w:rsidR="001D603D">
        <w:rPr>
          <w:rFonts w:ascii="Calibri Light" w:hAnsi="Calibri Light" w:cs="Calibri Light"/>
          <w:b/>
          <w:bCs/>
          <w:sz w:val="20"/>
          <w:szCs w:val="20"/>
        </w:rPr>
        <w:t>.</w:t>
      </w:r>
      <w:r w:rsidR="00D70384">
        <w:rPr>
          <w:rFonts w:ascii="Calibri Light" w:hAnsi="Calibri Light" w:cs="Calibri Light"/>
          <w:b/>
          <w:bCs/>
          <w:sz w:val="20"/>
          <w:szCs w:val="20"/>
        </w:rPr>
        <w:t>202</w:t>
      </w:r>
      <w:r w:rsidR="004F23E0">
        <w:rPr>
          <w:rFonts w:ascii="Calibri Light" w:hAnsi="Calibri Light" w:cs="Calibri Light"/>
          <w:b/>
          <w:bCs/>
          <w:sz w:val="20"/>
          <w:szCs w:val="20"/>
        </w:rPr>
        <w:t>6</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xml:space="preserve">. do godz. </w:t>
      </w:r>
      <w:r w:rsidR="002931C5">
        <w:rPr>
          <w:rFonts w:ascii="Calibri Light" w:hAnsi="Calibri Light" w:cs="Calibri Light"/>
          <w:b/>
          <w:bCs/>
          <w:sz w:val="20"/>
          <w:szCs w:val="20"/>
        </w:rPr>
        <w:t>09:00</w:t>
      </w:r>
      <w:r w:rsidR="004950CA">
        <w:rPr>
          <w:rFonts w:ascii="Calibri Light" w:hAnsi="Calibri Light" w:cs="Calibri Light"/>
          <w:b/>
          <w:bCs/>
          <w:sz w:val="20"/>
          <w:szCs w:val="20"/>
        </w:rPr>
        <w:t>:00</w:t>
      </w:r>
      <w:r w:rsidR="005445DE" w:rsidRPr="00CE1ECD">
        <w:rPr>
          <w:rFonts w:ascii="Calibri Light" w:hAnsi="Calibri Light" w:cs="Calibri Light"/>
          <w:b/>
          <w:bCs/>
          <w:sz w:val="20"/>
          <w:szCs w:val="20"/>
        </w:rPr>
        <w:t>.</w:t>
      </w:r>
    </w:p>
    <w:p w14:paraId="78CCAD3F" w14:textId="77777777" w:rsidR="00E47AFB" w:rsidRPr="00CE1ECD" w:rsidRDefault="00E47AFB" w:rsidP="00695194">
      <w:pPr>
        <w:spacing w:after="0" w:line="240" w:lineRule="auto"/>
        <w:rPr>
          <w:rFonts w:ascii="Calibri Light" w:hAnsi="Calibri Light" w:cs="Calibri Light"/>
          <w:b/>
          <w:bCs/>
          <w:sz w:val="20"/>
          <w:szCs w:val="20"/>
        </w:rPr>
      </w:pPr>
    </w:p>
    <w:p w14:paraId="5F1F504E" w14:textId="2EED50EB" w:rsidR="005445DE" w:rsidRDefault="007D6CDE" w:rsidP="00695194">
      <w:pPr>
        <w:spacing w:after="0" w:line="240" w:lineRule="auto"/>
        <w:rPr>
          <w:rFonts w:ascii="Calibri Light" w:hAnsi="Calibri Light" w:cs="Calibri Light"/>
          <w:sz w:val="20"/>
          <w:szCs w:val="20"/>
        </w:rPr>
      </w:pPr>
      <w:r w:rsidRPr="000E5807">
        <w:rPr>
          <w:rFonts w:ascii="Calibri Light" w:hAnsi="Calibri Light" w:cs="Calibri Light"/>
          <w:sz w:val="20"/>
          <w:szCs w:val="20"/>
        </w:rPr>
        <w:lastRenderedPageBreak/>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r w:rsidR="00845DB6">
        <w:rPr>
          <w:rFonts w:ascii="Calibri Light" w:hAnsi="Calibri Light" w:cs="Calibri Light"/>
          <w:sz w:val="20"/>
          <w:szCs w:val="20"/>
        </w:rPr>
        <w:t xml:space="preserve"> </w:t>
      </w:r>
    </w:p>
    <w:p w14:paraId="14C8CF88" w14:textId="77777777" w:rsidR="00F00CE5" w:rsidRDefault="00F00CE5" w:rsidP="00695194">
      <w:pPr>
        <w:spacing w:after="0" w:line="240" w:lineRule="auto"/>
        <w:rPr>
          <w:rFonts w:ascii="Calibri Light" w:hAnsi="Calibri Light" w:cs="Calibri Light"/>
          <w:sz w:val="20"/>
          <w:szCs w:val="20"/>
        </w:rPr>
      </w:pPr>
    </w:p>
    <w:p w14:paraId="36EB7AA9" w14:textId="77777777" w:rsidR="005445DE" w:rsidRPr="00CE1ECD" w:rsidRDefault="007D6CDE"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695194">
      <w:pPr>
        <w:spacing w:after="0" w:line="240" w:lineRule="auto"/>
        <w:rPr>
          <w:rFonts w:ascii="Calibri Light" w:hAnsi="Calibri Light" w:cs="Calibri Light"/>
          <w:sz w:val="20"/>
          <w:szCs w:val="20"/>
        </w:rPr>
      </w:pPr>
    </w:p>
    <w:p w14:paraId="20C7D046" w14:textId="71A38BF0" w:rsidR="005445DE" w:rsidRDefault="007D6CDE"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Otwarcie ofert nastąpi w dniu</w:t>
      </w:r>
      <w:r w:rsidR="004F149D">
        <w:rPr>
          <w:rFonts w:ascii="Calibri Light" w:hAnsi="Calibri Light" w:cs="Calibri Light"/>
          <w:sz w:val="20"/>
          <w:szCs w:val="20"/>
        </w:rPr>
        <w:t xml:space="preserve"> </w:t>
      </w:r>
      <w:r w:rsidR="007316AD">
        <w:rPr>
          <w:rFonts w:ascii="Calibri Light" w:hAnsi="Calibri Light" w:cs="Calibri Light"/>
          <w:b/>
          <w:bCs/>
          <w:sz w:val="20"/>
          <w:szCs w:val="20"/>
        </w:rPr>
        <w:t>28.01</w:t>
      </w:r>
      <w:r w:rsidR="001D603D">
        <w:rPr>
          <w:rFonts w:ascii="Calibri Light" w:hAnsi="Calibri Light" w:cs="Calibri Light"/>
          <w:b/>
          <w:bCs/>
          <w:sz w:val="20"/>
          <w:szCs w:val="20"/>
        </w:rPr>
        <w:t>.</w:t>
      </w:r>
      <w:r w:rsidR="00D70384">
        <w:rPr>
          <w:rFonts w:ascii="Calibri Light" w:hAnsi="Calibri Light" w:cs="Calibri Light"/>
          <w:b/>
          <w:bCs/>
          <w:sz w:val="20"/>
          <w:szCs w:val="20"/>
        </w:rPr>
        <w:t>202</w:t>
      </w:r>
      <w:r w:rsidR="004F23E0">
        <w:rPr>
          <w:rFonts w:ascii="Calibri Light" w:hAnsi="Calibri Light" w:cs="Calibri Light"/>
          <w:b/>
          <w:bCs/>
          <w:sz w:val="20"/>
          <w:szCs w:val="20"/>
        </w:rPr>
        <w:t>6</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xml:space="preserve">. o godz. </w:t>
      </w:r>
      <w:r w:rsidR="00D70384">
        <w:rPr>
          <w:rFonts w:ascii="Calibri Light" w:hAnsi="Calibri Light" w:cs="Calibri Light"/>
          <w:b/>
          <w:bCs/>
          <w:sz w:val="20"/>
          <w:szCs w:val="20"/>
        </w:rPr>
        <w:t>10:00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695194">
      <w:pPr>
        <w:spacing w:after="0" w:line="240" w:lineRule="auto"/>
        <w:jc w:val="both"/>
        <w:rPr>
          <w:rFonts w:ascii="Calibri Light" w:hAnsi="Calibri Light" w:cs="Calibri Light"/>
          <w:sz w:val="20"/>
          <w:szCs w:val="20"/>
        </w:rPr>
      </w:pPr>
    </w:p>
    <w:p w14:paraId="561D0239" w14:textId="77777777" w:rsidR="005445DE" w:rsidRPr="000E5807" w:rsidRDefault="007D6CDE"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42A4FFE" w14:textId="77777777" w:rsidR="00D9256C" w:rsidRDefault="00D9256C" w:rsidP="00695194">
      <w:pPr>
        <w:spacing w:after="0" w:line="240" w:lineRule="auto"/>
        <w:jc w:val="both"/>
        <w:rPr>
          <w:rFonts w:ascii="Calibri Light" w:hAnsi="Calibri Light" w:cs="Calibri Light"/>
          <w:sz w:val="20"/>
          <w:szCs w:val="20"/>
        </w:rPr>
      </w:pPr>
    </w:p>
    <w:p w14:paraId="230E3D66" w14:textId="34BF90FF" w:rsidR="005445DE" w:rsidRPr="000E5807" w:rsidRDefault="007D6CDE"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695194">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695194">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695194">
      <w:pPr>
        <w:spacing w:after="0" w:line="240" w:lineRule="auto"/>
        <w:jc w:val="both"/>
        <w:rPr>
          <w:rFonts w:ascii="Calibri Light" w:hAnsi="Calibri Light" w:cs="Calibri Light"/>
          <w:sz w:val="20"/>
          <w:szCs w:val="20"/>
        </w:rPr>
      </w:pPr>
    </w:p>
    <w:p w14:paraId="4C101879" w14:textId="66F91F8F" w:rsidR="005445DE" w:rsidRDefault="007D6CDE"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6C88A5BF" w14:textId="77777777" w:rsidR="001B72A2" w:rsidRDefault="001B72A2" w:rsidP="00695194">
      <w:pPr>
        <w:spacing w:after="0" w:line="240" w:lineRule="auto"/>
        <w:jc w:val="both"/>
        <w:rPr>
          <w:rFonts w:ascii="Calibri Light" w:hAnsi="Calibri Light" w:cs="Calibri Light"/>
          <w:sz w:val="20"/>
          <w:szCs w:val="20"/>
        </w:rPr>
      </w:pPr>
    </w:p>
    <w:p w14:paraId="7E3CA0AA" w14:textId="72F21F54" w:rsidR="00323F73" w:rsidRDefault="00323F73" w:rsidP="00695194">
      <w:pPr>
        <w:spacing w:after="0" w:line="240" w:lineRule="auto"/>
        <w:jc w:val="both"/>
        <w:rPr>
          <w:rFonts w:ascii="Calibri Light" w:hAnsi="Calibri Light" w:cs="Calibri Light"/>
          <w:sz w:val="20"/>
          <w:szCs w:val="20"/>
        </w:rPr>
      </w:pPr>
    </w:p>
    <w:p w14:paraId="1182255A" w14:textId="77777777" w:rsidR="005445DE" w:rsidRPr="00CE1ECD" w:rsidRDefault="00A83695"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695194">
      <w:pPr>
        <w:spacing w:after="0" w:line="240" w:lineRule="auto"/>
        <w:rPr>
          <w:rFonts w:ascii="Calibri Light" w:hAnsi="Calibri Light" w:cs="Calibri Light"/>
          <w:sz w:val="20"/>
          <w:szCs w:val="20"/>
        </w:rPr>
      </w:pPr>
    </w:p>
    <w:p w14:paraId="48F4471A" w14:textId="77777777" w:rsidR="00CE1ECD" w:rsidRDefault="00A83695"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29FDA2D0" w:rsidR="005445DE" w:rsidRPr="000E5807" w:rsidRDefault="005445DE" w:rsidP="00695194">
      <w:pPr>
        <w:spacing w:after="0" w:line="240" w:lineRule="auto"/>
        <w:jc w:val="right"/>
        <w:rPr>
          <w:rFonts w:ascii="Calibri Light" w:hAnsi="Calibri Light" w:cs="Calibri Light"/>
          <w:b/>
          <w:bCs/>
          <w:sz w:val="20"/>
          <w:szCs w:val="20"/>
        </w:rPr>
      </w:pPr>
      <w:r w:rsidRPr="00D9256C">
        <w:rPr>
          <w:rFonts w:ascii="Calibri Light" w:hAnsi="Calibri Light" w:cs="Calibri Light"/>
          <w:b/>
          <w:bCs/>
          <w:sz w:val="20"/>
          <w:szCs w:val="20"/>
        </w:rPr>
        <w:t xml:space="preserve">do dnia </w:t>
      </w:r>
      <w:r w:rsidR="007316AD">
        <w:rPr>
          <w:rFonts w:ascii="Calibri Light" w:hAnsi="Calibri Light" w:cs="Calibri Light"/>
          <w:b/>
          <w:bCs/>
          <w:sz w:val="20"/>
          <w:szCs w:val="20"/>
        </w:rPr>
        <w:t>26.0</w:t>
      </w:r>
      <w:r w:rsidR="00C87FA0">
        <w:rPr>
          <w:rFonts w:ascii="Calibri Light" w:hAnsi="Calibri Light" w:cs="Calibri Light"/>
          <w:b/>
          <w:bCs/>
          <w:sz w:val="20"/>
          <w:szCs w:val="20"/>
        </w:rPr>
        <w:t>2</w:t>
      </w:r>
      <w:r w:rsidR="00E84264">
        <w:rPr>
          <w:rFonts w:ascii="Calibri Light" w:hAnsi="Calibri Light" w:cs="Calibri Light"/>
          <w:b/>
          <w:bCs/>
          <w:sz w:val="20"/>
          <w:szCs w:val="20"/>
        </w:rPr>
        <w:t>.</w:t>
      </w:r>
      <w:r w:rsidR="005942FE">
        <w:rPr>
          <w:rFonts w:ascii="Calibri Light" w:hAnsi="Calibri Light" w:cs="Calibri Light"/>
          <w:b/>
          <w:bCs/>
          <w:sz w:val="20"/>
          <w:szCs w:val="20"/>
        </w:rPr>
        <w:t>202</w:t>
      </w:r>
      <w:r w:rsidR="004F23E0">
        <w:rPr>
          <w:rFonts w:ascii="Calibri Light" w:hAnsi="Calibri Light" w:cs="Calibri Light"/>
          <w:b/>
          <w:bCs/>
          <w:sz w:val="20"/>
          <w:szCs w:val="20"/>
        </w:rPr>
        <w:t xml:space="preserve">6 </w:t>
      </w:r>
      <w:r w:rsidR="004950CA">
        <w:rPr>
          <w:rFonts w:ascii="Calibri Light" w:hAnsi="Calibri Light" w:cs="Calibri Light"/>
          <w:b/>
          <w:bCs/>
          <w:sz w:val="20"/>
          <w:szCs w:val="20"/>
        </w:rPr>
        <w:t>r</w:t>
      </w:r>
      <w:r w:rsidRPr="000E5807">
        <w:rPr>
          <w:rFonts w:ascii="Calibri Light" w:hAnsi="Calibri Light" w:cs="Calibri Light"/>
          <w:b/>
          <w:bCs/>
          <w:sz w:val="20"/>
          <w:szCs w:val="20"/>
        </w:rPr>
        <w:t>.</w:t>
      </w:r>
    </w:p>
    <w:p w14:paraId="458CDDA8" w14:textId="77777777" w:rsidR="005445DE" w:rsidRPr="000E5807" w:rsidRDefault="00830E8E"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695194">
      <w:pPr>
        <w:spacing w:after="0" w:line="240" w:lineRule="auto"/>
        <w:rPr>
          <w:rFonts w:ascii="Calibri Light" w:hAnsi="Calibri Light" w:cs="Calibri Light"/>
          <w:sz w:val="20"/>
          <w:szCs w:val="20"/>
        </w:rPr>
      </w:pPr>
    </w:p>
    <w:p w14:paraId="1840AB3C" w14:textId="28D36257" w:rsidR="00CE1ECD" w:rsidRDefault="00830E8E" w:rsidP="00695194">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40B00B36" w14:textId="77777777" w:rsidR="00695C0A" w:rsidRDefault="00695C0A" w:rsidP="00695194">
      <w:pPr>
        <w:spacing w:after="0" w:line="240" w:lineRule="auto"/>
        <w:jc w:val="both"/>
        <w:rPr>
          <w:rFonts w:ascii="Calibri Light" w:hAnsi="Calibri Light" w:cs="Calibri Light"/>
          <w:color w:val="262626"/>
          <w:sz w:val="20"/>
          <w:szCs w:val="20"/>
        </w:rPr>
      </w:pPr>
    </w:p>
    <w:p w14:paraId="0F5840D1" w14:textId="5CFF1406" w:rsidR="0041413B" w:rsidRDefault="005445DE" w:rsidP="00695194">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2162A7">
        <w:rPr>
          <w:rFonts w:ascii="Calibri Light" w:hAnsi="Calibri Light" w:cs="Calibri Light"/>
          <w:color w:val="262626"/>
          <w:sz w:val="20"/>
          <w:szCs w:val="20"/>
        </w:rPr>
        <w:t xml:space="preserve"> (jeżeli dotyczy)</w:t>
      </w:r>
      <w:r w:rsidR="0041413B">
        <w:rPr>
          <w:rFonts w:ascii="Calibri Light" w:hAnsi="Calibri Light" w:cs="Calibri Light"/>
          <w:color w:val="262626"/>
          <w:sz w:val="20"/>
          <w:szCs w:val="20"/>
        </w:rPr>
        <w:t>.</w:t>
      </w:r>
    </w:p>
    <w:p w14:paraId="12078EF2" w14:textId="470396D5" w:rsidR="00F752A0" w:rsidRDefault="00F752A0" w:rsidP="00695194">
      <w:pPr>
        <w:spacing w:after="0" w:line="240" w:lineRule="auto"/>
        <w:jc w:val="both"/>
        <w:rPr>
          <w:rFonts w:ascii="Calibri Light" w:hAnsi="Calibri Light" w:cs="Calibri Light"/>
          <w:color w:val="262626"/>
          <w:sz w:val="20"/>
          <w:szCs w:val="20"/>
        </w:rPr>
      </w:pPr>
    </w:p>
    <w:p w14:paraId="0969FF63" w14:textId="77777777" w:rsidR="00830E8E" w:rsidRPr="00CE1ECD" w:rsidRDefault="00830E8E"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695194">
      <w:pPr>
        <w:spacing w:after="0" w:line="240" w:lineRule="auto"/>
        <w:ind w:right="-108"/>
        <w:jc w:val="both"/>
        <w:rPr>
          <w:rFonts w:ascii="Cambria" w:hAnsi="Cambria"/>
          <w:sz w:val="20"/>
          <w:szCs w:val="20"/>
        </w:rPr>
      </w:pPr>
    </w:p>
    <w:p w14:paraId="6FB1AB13" w14:textId="77777777" w:rsidR="00A904C4" w:rsidRPr="000E5807" w:rsidRDefault="00A904C4" w:rsidP="00695194">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845DB6" w:rsidRDefault="003D75BE" w:rsidP="00695194">
      <w:pPr>
        <w:autoSpaceDE w:val="0"/>
        <w:spacing w:after="0" w:line="240" w:lineRule="auto"/>
        <w:jc w:val="both"/>
        <w:rPr>
          <w:rFonts w:ascii="Calibri Light" w:eastAsia="Verdana" w:hAnsi="Calibri Light" w:cs="Calibri Light"/>
          <w:b/>
          <w:color w:val="262626" w:themeColor="text1" w:themeTint="D9"/>
          <w:sz w:val="20"/>
          <w:szCs w:val="20"/>
        </w:rPr>
      </w:pPr>
    </w:p>
    <w:p w14:paraId="1416D113" w14:textId="3F018F54" w:rsidR="009F11BD" w:rsidRPr="009D538D" w:rsidRDefault="009F11BD" w:rsidP="00695194">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004F23E0">
        <w:rPr>
          <w:rFonts w:asciiTheme="majorHAnsi" w:eastAsia="Verdana" w:hAnsiTheme="majorHAnsi" w:cstheme="majorHAnsi"/>
          <w:b/>
          <w:color w:val="262626" w:themeColor="text1" w:themeTint="D9"/>
          <w:sz w:val="20"/>
          <w:szCs w:val="20"/>
        </w:rPr>
        <w:t>10</w:t>
      </w:r>
      <w:r w:rsidRPr="009D538D">
        <w:rPr>
          <w:rFonts w:asciiTheme="majorHAnsi" w:eastAsia="Verdana" w:hAnsiTheme="majorHAnsi" w:cstheme="majorHAnsi"/>
          <w:b/>
          <w:color w:val="262626" w:themeColor="text1" w:themeTint="D9"/>
          <w:sz w:val="20"/>
          <w:szCs w:val="20"/>
        </w:rPr>
        <w:t>0%</w:t>
      </w:r>
    </w:p>
    <w:p w14:paraId="4B8C923D" w14:textId="77777777" w:rsidR="009F11BD" w:rsidRPr="009D538D" w:rsidRDefault="009F11BD" w:rsidP="00695194">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9D538D" w:rsidRDefault="009F11BD" w:rsidP="00695194">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9D538D" w:rsidRDefault="009F11BD" w:rsidP="00695194">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F6D4966"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124103B9" w14:textId="77777777" w:rsidR="009F11BD" w:rsidRPr="009D538D" w:rsidRDefault="009F11BD" w:rsidP="00695194">
      <w:pPr>
        <w:tabs>
          <w:tab w:val="left" w:pos="360"/>
        </w:tabs>
        <w:spacing w:after="0" w:line="240" w:lineRule="auto"/>
        <w:jc w:val="both"/>
        <w:rPr>
          <w:rFonts w:asciiTheme="majorHAnsi" w:hAnsiTheme="majorHAnsi" w:cstheme="majorHAnsi"/>
          <w:bCs/>
          <w:color w:val="262626" w:themeColor="text1" w:themeTint="D9"/>
          <w:sz w:val="20"/>
          <w:szCs w:val="20"/>
        </w:rPr>
      </w:pPr>
    </w:p>
    <w:p w14:paraId="2986EEB1" w14:textId="77777777" w:rsidR="006C0504" w:rsidRPr="00600081" w:rsidRDefault="006C0504" w:rsidP="006C0504">
      <w:pPr>
        <w:tabs>
          <w:tab w:val="left" w:pos="360"/>
        </w:tabs>
        <w:spacing w:after="0" w:line="240" w:lineRule="auto"/>
        <w:jc w:val="both"/>
        <w:rPr>
          <w:rFonts w:ascii="Calibri Light" w:hAnsi="Calibri Light" w:cs="Arial"/>
          <w:b/>
          <w:bCs/>
          <w:color w:val="262626"/>
          <w:sz w:val="20"/>
          <w:szCs w:val="20"/>
        </w:rPr>
      </w:pPr>
      <w:r w:rsidRPr="00600081">
        <w:rPr>
          <w:rFonts w:ascii="Calibri Light" w:hAnsi="Calibri Light" w:cs="Arial"/>
          <w:b/>
          <w:bCs/>
          <w:color w:val="262626"/>
          <w:sz w:val="20"/>
          <w:szCs w:val="20"/>
        </w:rPr>
        <w:t>P = PC + P</w:t>
      </w:r>
      <w:r>
        <w:rPr>
          <w:rFonts w:ascii="Calibri Light" w:hAnsi="Calibri Light" w:cs="Arial"/>
          <w:b/>
          <w:bCs/>
          <w:color w:val="262626"/>
          <w:sz w:val="20"/>
          <w:szCs w:val="20"/>
        </w:rPr>
        <w:t>P</w:t>
      </w:r>
    </w:p>
    <w:p w14:paraId="387FB9BE" w14:textId="77777777" w:rsidR="006C0504" w:rsidRPr="00600081" w:rsidRDefault="006C0504" w:rsidP="006C0504">
      <w:pPr>
        <w:tabs>
          <w:tab w:val="left" w:pos="360"/>
        </w:tabs>
        <w:spacing w:after="0" w:line="240" w:lineRule="auto"/>
        <w:jc w:val="both"/>
        <w:rPr>
          <w:rFonts w:ascii="Calibri Light" w:hAnsi="Calibri Light" w:cs="Arial"/>
          <w:bCs/>
          <w:color w:val="262626"/>
          <w:sz w:val="20"/>
          <w:szCs w:val="20"/>
        </w:rPr>
      </w:pPr>
      <w:r w:rsidRPr="00600081">
        <w:rPr>
          <w:rFonts w:ascii="Calibri Light" w:hAnsi="Calibri Light" w:cs="Arial"/>
          <w:bCs/>
          <w:color w:val="262626"/>
          <w:sz w:val="20"/>
          <w:szCs w:val="20"/>
        </w:rPr>
        <w:t>gdzie:</w:t>
      </w:r>
      <w:r w:rsidRPr="00600081">
        <w:rPr>
          <w:rFonts w:ascii="Calibri Light" w:hAnsi="Calibri Light" w:cs="Arial"/>
          <w:bCs/>
          <w:color w:val="262626"/>
          <w:sz w:val="20"/>
          <w:szCs w:val="20"/>
        </w:rPr>
        <w:tab/>
      </w:r>
      <w:r w:rsidRPr="00600081">
        <w:rPr>
          <w:rFonts w:ascii="Calibri Light" w:hAnsi="Calibri Light" w:cs="Arial"/>
          <w:bCs/>
          <w:color w:val="262626"/>
          <w:sz w:val="20"/>
          <w:szCs w:val="20"/>
        </w:rPr>
        <w:tab/>
      </w:r>
    </w:p>
    <w:p w14:paraId="170585C4" w14:textId="77777777" w:rsidR="006C0504" w:rsidRPr="00600081" w:rsidRDefault="006C0504" w:rsidP="006C0504">
      <w:pPr>
        <w:tabs>
          <w:tab w:val="left" w:pos="360"/>
        </w:tabs>
        <w:spacing w:after="0" w:line="240" w:lineRule="auto"/>
        <w:jc w:val="both"/>
        <w:rPr>
          <w:rFonts w:ascii="Calibri Light" w:hAnsi="Calibri Light" w:cs="Arial"/>
          <w:bCs/>
          <w:color w:val="262626"/>
          <w:sz w:val="20"/>
          <w:szCs w:val="20"/>
        </w:rPr>
      </w:pPr>
      <w:r w:rsidRPr="00600081">
        <w:rPr>
          <w:rFonts w:ascii="Calibri Light" w:hAnsi="Calibri Light" w:cs="Arial"/>
          <w:b/>
          <w:bCs/>
          <w:color w:val="262626"/>
          <w:sz w:val="20"/>
          <w:szCs w:val="20"/>
        </w:rPr>
        <w:tab/>
        <w:t>P</w:t>
      </w:r>
      <w:r w:rsidRPr="00600081">
        <w:rPr>
          <w:rFonts w:ascii="Calibri Light" w:hAnsi="Calibri Light" w:cs="Arial"/>
          <w:b/>
          <w:bCs/>
          <w:color w:val="262626"/>
          <w:sz w:val="20"/>
          <w:szCs w:val="20"/>
        </w:rPr>
        <w:tab/>
      </w:r>
      <w:r w:rsidRPr="00600081">
        <w:rPr>
          <w:rFonts w:ascii="Calibri Light" w:hAnsi="Calibri Light" w:cs="Arial"/>
          <w:bCs/>
          <w:color w:val="262626"/>
          <w:sz w:val="20"/>
          <w:szCs w:val="20"/>
        </w:rPr>
        <w:t>- ilość punktów oferty badanej</w:t>
      </w:r>
    </w:p>
    <w:p w14:paraId="49E97E94" w14:textId="77777777" w:rsidR="006C0504" w:rsidRPr="00600081" w:rsidRDefault="006C0504" w:rsidP="006C0504">
      <w:pPr>
        <w:tabs>
          <w:tab w:val="left" w:pos="360"/>
        </w:tabs>
        <w:spacing w:after="0" w:line="240" w:lineRule="auto"/>
        <w:jc w:val="both"/>
        <w:rPr>
          <w:rFonts w:ascii="Calibri Light" w:hAnsi="Calibri Light" w:cs="Arial"/>
          <w:bCs/>
          <w:color w:val="262626"/>
          <w:sz w:val="20"/>
          <w:szCs w:val="20"/>
        </w:rPr>
      </w:pPr>
      <w:r w:rsidRPr="00600081">
        <w:rPr>
          <w:rFonts w:ascii="Calibri Light" w:hAnsi="Calibri Light" w:cs="Arial"/>
          <w:b/>
          <w:bCs/>
          <w:color w:val="262626"/>
          <w:sz w:val="20"/>
          <w:szCs w:val="20"/>
        </w:rPr>
        <w:tab/>
        <w:t>PC</w:t>
      </w:r>
      <w:r w:rsidRPr="00600081">
        <w:rPr>
          <w:rFonts w:ascii="Calibri Light" w:hAnsi="Calibri Light" w:cs="Arial"/>
          <w:b/>
          <w:bCs/>
          <w:color w:val="262626"/>
          <w:sz w:val="20"/>
          <w:szCs w:val="20"/>
          <w:vertAlign w:val="subscript"/>
        </w:rPr>
        <w:tab/>
      </w:r>
      <w:r w:rsidRPr="00600081">
        <w:rPr>
          <w:rFonts w:ascii="Calibri Light" w:hAnsi="Calibri Light" w:cs="Arial"/>
          <w:bCs/>
          <w:color w:val="262626"/>
          <w:sz w:val="20"/>
          <w:szCs w:val="20"/>
        </w:rPr>
        <w:t>- ilość punktów oferty badanej w kryterium ceny</w:t>
      </w:r>
    </w:p>
    <w:p w14:paraId="1DA9CD75" w14:textId="77777777" w:rsidR="006C0504" w:rsidRPr="00600081" w:rsidRDefault="006C0504" w:rsidP="006C0504">
      <w:pPr>
        <w:tabs>
          <w:tab w:val="left" w:pos="360"/>
        </w:tabs>
        <w:spacing w:after="0" w:line="240" w:lineRule="auto"/>
        <w:rPr>
          <w:rFonts w:ascii="Calibri Light" w:hAnsi="Calibri Light" w:cs="Arial"/>
          <w:bCs/>
          <w:color w:val="262626"/>
          <w:sz w:val="20"/>
          <w:szCs w:val="20"/>
        </w:rPr>
      </w:pPr>
      <w:r w:rsidRPr="00600081">
        <w:rPr>
          <w:rFonts w:ascii="Calibri Light" w:hAnsi="Calibri Light" w:cs="Arial"/>
          <w:b/>
          <w:bCs/>
          <w:color w:val="262626"/>
          <w:sz w:val="20"/>
          <w:szCs w:val="20"/>
        </w:rPr>
        <w:tab/>
        <w:t>PP</w:t>
      </w:r>
      <w:r w:rsidRPr="00600081">
        <w:rPr>
          <w:rFonts w:ascii="Calibri Light" w:hAnsi="Calibri Light" w:cs="Arial"/>
          <w:bCs/>
          <w:color w:val="262626"/>
          <w:sz w:val="20"/>
          <w:szCs w:val="20"/>
        </w:rPr>
        <w:tab/>
        <w:t xml:space="preserve">- ilość punktów oferty badanej w kryterium termin płatności </w:t>
      </w:r>
    </w:p>
    <w:p w14:paraId="77B0A381"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p>
    <w:p w14:paraId="4E7D7630"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w:t>
      </w:r>
      <w:bookmarkStart w:id="31" w:name="_Hlk219191414"/>
      <w:r w:rsidRPr="009D538D">
        <w:rPr>
          <w:rFonts w:asciiTheme="majorHAnsi" w:hAnsiTheme="majorHAnsi" w:cstheme="majorHAnsi"/>
          <w:color w:val="262626" w:themeColor="text1" w:themeTint="D9"/>
          <w:sz w:val="20"/>
          <w:szCs w:val="20"/>
        </w:rPr>
        <w:t xml:space="preserve">Ofertę, która uzyska najwyższą ilość punktów Zamawiający uzna za najkorzystniejszą . </w:t>
      </w:r>
      <w:bookmarkEnd w:id="31"/>
    </w:p>
    <w:p w14:paraId="3E2BDFB0"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p>
    <w:p w14:paraId="34312B05"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5D4C2E9D"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p>
    <w:p w14:paraId="4EA52808"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p>
    <w:p w14:paraId="0D739BB7" w14:textId="77777777" w:rsidR="009F11BD" w:rsidRPr="009D538D" w:rsidRDefault="009F11BD" w:rsidP="0069519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1D7ABF6F" w14:textId="64BFCB2F" w:rsidR="000522A1" w:rsidRDefault="000522A1" w:rsidP="00695194">
      <w:pPr>
        <w:spacing w:after="0" w:line="240" w:lineRule="auto"/>
        <w:jc w:val="both"/>
        <w:rPr>
          <w:rFonts w:asciiTheme="majorHAnsi" w:hAnsiTheme="majorHAnsi" w:cstheme="majorHAnsi"/>
          <w:b/>
          <w:color w:val="262626" w:themeColor="text1" w:themeTint="D9"/>
          <w:sz w:val="20"/>
          <w:szCs w:val="20"/>
          <w:u w:val="single"/>
        </w:rPr>
      </w:pPr>
    </w:p>
    <w:p w14:paraId="18B87BF5" w14:textId="4D785C53" w:rsidR="009F11BD" w:rsidRPr="009D538D" w:rsidRDefault="009F11BD" w:rsidP="00695194">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78782790" w14:textId="77777777" w:rsidR="009F11BD" w:rsidRPr="009D538D" w:rsidRDefault="009F11BD" w:rsidP="00695194">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492BD0B" w14:textId="77777777" w:rsidR="009F11BD" w:rsidRPr="009D538D" w:rsidRDefault="009F11BD" w:rsidP="00695194">
      <w:pPr>
        <w:spacing w:after="0" w:line="240" w:lineRule="auto"/>
        <w:ind w:left="2832"/>
        <w:jc w:val="both"/>
        <w:rPr>
          <w:rFonts w:asciiTheme="majorHAnsi" w:hAnsiTheme="majorHAnsi" w:cstheme="majorHAnsi"/>
          <w:color w:val="262626" w:themeColor="text1" w:themeTint="D9"/>
          <w:sz w:val="20"/>
          <w:szCs w:val="20"/>
        </w:rPr>
      </w:pPr>
    </w:p>
    <w:p w14:paraId="7C6B210A" w14:textId="392593E5" w:rsidR="009F11BD" w:rsidRPr="009D538D" w:rsidRDefault="009F11BD" w:rsidP="00695194">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 xml:space="preserve">PC = CN/CR x </w:t>
      </w:r>
      <w:r w:rsidR="0092083E">
        <w:rPr>
          <w:rFonts w:asciiTheme="majorHAnsi" w:eastAsia="Verdana" w:hAnsiTheme="majorHAnsi" w:cstheme="majorHAnsi"/>
          <w:b/>
          <w:bCs/>
          <w:color w:val="262626" w:themeColor="text1" w:themeTint="D9"/>
          <w:sz w:val="20"/>
          <w:szCs w:val="20"/>
        </w:rPr>
        <w:t>10</w:t>
      </w:r>
      <w:r w:rsidRPr="009D538D">
        <w:rPr>
          <w:rFonts w:asciiTheme="majorHAnsi" w:eastAsia="Verdana" w:hAnsiTheme="majorHAnsi" w:cstheme="majorHAnsi"/>
          <w:b/>
          <w:bCs/>
          <w:color w:val="262626" w:themeColor="text1" w:themeTint="D9"/>
          <w:sz w:val="20"/>
          <w:szCs w:val="20"/>
        </w:rPr>
        <w:t>0pkt.</w:t>
      </w:r>
    </w:p>
    <w:p w14:paraId="34DF78DD" w14:textId="77777777" w:rsidR="009F11BD" w:rsidRPr="009D538D" w:rsidRDefault="009F11BD" w:rsidP="00695194">
      <w:pPr>
        <w:autoSpaceDE w:val="0"/>
        <w:spacing w:after="0" w:line="240" w:lineRule="auto"/>
        <w:jc w:val="both"/>
        <w:rPr>
          <w:rFonts w:asciiTheme="majorHAnsi" w:eastAsia="Verdana" w:hAnsiTheme="majorHAnsi" w:cstheme="majorHAnsi"/>
          <w:color w:val="262626" w:themeColor="text1" w:themeTint="D9"/>
          <w:sz w:val="20"/>
          <w:szCs w:val="20"/>
        </w:rPr>
      </w:pPr>
    </w:p>
    <w:p w14:paraId="7C2C966A" w14:textId="77777777" w:rsidR="009F11BD" w:rsidRPr="009D538D" w:rsidRDefault="009F11BD" w:rsidP="00695194">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9D538D" w:rsidRDefault="009F11BD" w:rsidP="00695194">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9D538D" w:rsidRDefault="009F11BD" w:rsidP="00695194">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C06579A" w14:textId="161E81C9" w:rsidR="009F11BD" w:rsidRDefault="009F11BD" w:rsidP="00695194">
      <w:pPr>
        <w:autoSpaceDE w:val="0"/>
        <w:spacing w:after="0" w:line="240" w:lineRule="auto"/>
        <w:rPr>
          <w:rFonts w:asciiTheme="majorHAnsi" w:hAnsiTheme="majorHAnsi" w:cstheme="majorHAnsi"/>
          <w:b/>
          <w:color w:val="262626" w:themeColor="text1" w:themeTint="D9"/>
          <w:sz w:val="20"/>
          <w:szCs w:val="20"/>
          <w:u w:val="single"/>
        </w:rPr>
      </w:pPr>
    </w:p>
    <w:p w14:paraId="042E4BFE" w14:textId="77777777" w:rsidR="00A904C4" w:rsidRPr="000E5807" w:rsidRDefault="003D75BE"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695194">
      <w:pPr>
        <w:spacing w:after="0" w:line="240" w:lineRule="auto"/>
        <w:jc w:val="both"/>
        <w:rPr>
          <w:rFonts w:ascii="Calibri Light" w:hAnsi="Calibri Light" w:cs="Calibri Light"/>
          <w:sz w:val="20"/>
          <w:szCs w:val="20"/>
        </w:rPr>
      </w:pPr>
    </w:p>
    <w:p w14:paraId="7107C8A0" w14:textId="77777777" w:rsidR="00A904C4" w:rsidRPr="000E5807" w:rsidRDefault="00697944"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695194">
      <w:pPr>
        <w:spacing w:after="0" w:line="240" w:lineRule="auto"/>
        <w:jc w:val="both"/>
        <w:rPr>
          <w:rFonts w:ascii="Calibri Light" w:hAnsi="Calibri Light" w:cs="Calibri Light"/>
          <w:sz w:val="20"/>
          <w:szCs w:val="20"/>
        </w:rPr>
      </w:pPr>
    </w:p>
    <w:p w14:paraId="289C56F5" w14:textId="77777777" w:rsidR="00A904C4" w:rsidRPr="000E5807" w:rsidRDefault="00697944"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695194">
      <w:pPr>
        <w:spacing w:after="0" w:line="240" w:lineRule="auto"/>
        <w:jc w:val="both"/>
        <w:rPr>
          <w:rFonts w:ascii="Calibri Light" w:hAnsi="Calibri Light" w:cs="Calibri Light"/>
          <w:sz w:val="20"/>
          <w:szCs w:val="20"/>
        </w:rPr>
      </w:pPr>
    </w:p>
    <w:p w14:paraId="086C33E3" w14:textId="77777777" w:rsidR="00EF074F" w:rsidRPr="00574FCD" w:rsidRDefault="00EF074F" w:rsidP="00695194">
      <w:pPr>
        <w:pStyle w:val="Default"/>
        <w:spacing w:after="0" w:line="240" w:lineRule="auto"/>
        <w:jc w:val="both"/>
        <w:rPr>
          <w:rFonts w:asciiTheme="majorHAnsi" w:hAnsiTheme="majorHAnsi" w:cstheme="majorHAnsi"/>
          <w:sz w:val="20"/>
          <w:szCs w:val="20"/>
        </w:rPr>
      </w:pPr>
      <w:bookmarkStart w:id="32" w:name="_Hlk183603877"/>
      <w:r w:rsidRPr="00574FCD">
        <w:rPr>
          <w:rFonts w:asciiTheme="majorHAnsi" w:hAnsiTheme="majorHAnsi" w:cstheme="majorHAnsi"/>
          <w:sz w:val="20"/>
          <w:szCs w:val="20"/>
        </w:rPr>
        <w:t xml:space="preserve">5.9/ Zawiadomienie o wyborze najkorzystniejszej oferty zostanie zamieszczone na stronie internetowej prowadzonego postępowania </w:t>
      </w:r>
      <w:hyperlink r:id="rId17" w:history="1">
        <w:r w:rsidRPr="00574FCD">
          <w:rPr>
            <w:rStyle w:val="Hipercze"/>
            <w:rFonts w:asciiTheme="majorHAnsi" w:hAnsiTheme="majorHAnsi" w:cstheme="majorHAnsi"/>
            <w:sz w:val="20"/>
            <w:szCs w:val="20"/>
          </w:rPr>
          <w:t>https://ezamowienia.gov.pl/pl</w:t>
        </w:r>
      </w:hyperlink>
      <w:r w:rsidRPr="00574FCD">
        <w:rPr>
          <w:rFonts w:asciiTheme="majorHAnsi" w:hAnsiTheme="majorHAnsi" w:cstheme="majorHAnsi"/>
          <w:sz w:val="20"/>
          <w:szCs w:val="20"/>
        </w:rPr>
        <w:t>.</w:t>
      </w:r>
    </w:p>
    <w:bookmarkEnd w:id="32"/>
    <w:p w14:paraId="63414CA4" w14:textId="77777777" w:rsidR="00697944" w:rsidRPr="000E5807" w:rsidRDefault="00697944" w:rsidP="00695194">
      <w:pPr>
        <w:spacing w:after="0" w:line="240" w:lineRule="auto"/>
        <w:jc w:val="both"/>
        <w:rPr>
          <w:rFonts w:ascii="Calibri Light" w:hAnsi="Calibri Light" w:cs="Calibri Light"/>
          <w:sz w:val="20"/>
          <w:szCs w:val="20"/>
        </w:rPr>
      </w:pPr>
    </w:p>
    <w:p w14:paraId="5B2616C1" w14:textId="1A5A12B1" w:rsidR="00A904C4" w:rsidRPr="000E5807" w:rsidRDefault="00697944"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w:t>
      </w:r>
      <w:r w:rsidR="00DB1CD4">
        <w:rPr>
          <w:rFonts w:ascii="Calibri Light" w:hAnsi="Calibri Light" w:cs="Calibri Light"/>
          <w:sz w:val="20"/>
          <w:szCs w:val="20"/>
        </w:rPr>
        <w:t>10</w:t>
      </w:r>
      <w:r w:rsidRPr="000E5807">
        <w:rPr>
          <w:rFonts w:ascii="Calibri Light" w:hAnsi="Calibri Light" w:cs="Calibri Light"/>
          <w:sz w:val="20"/>
          <w:szCs w:val="20"/>
        </w:rPr>
        <w:t xml:space="preserve">/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695194">
      <w:pPr>
        <w:spacing w:after="0" w:line="240" w:lineRule="auto"/>
        <w:jc w:val="both"/>
        <w:rPr>
          <w:rFonts w:ascii="Calibri Light" w:hAnsi="Calibri Light" w:cs="Calibri Light"/>
          <w:sz w:val="20"/>
          <w:szCs w:val="20"/>
        </w:rPr>
      </w:pPr>
    </w:p>
    <w:p w14:paraId="4670916C" w14:textId="6D57A79F" w:rsidR="00A904C4" w:rsidRPr="000E5807" w:rsidRDefault="00697944"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w:t>
      </w:r>
      <w:r w:rsidR="00DB1CD4">
        <w:rPr>
          <w:rFonts w:ascii="Calibri Light" w:hAnsi="Calibri Light" w:cs="Calibri Light"/>
          <w:sz w:val="20"/>
          <w:szCs w:val="20"/>
        </w:rPr>
        <w:t>1</w:t>
      </w:r>
      <w:r w:rsidRPr="000E5807">
        <w:rPr>
          <w:rFonts w:ascii="Calibri Light" w:hAnsi="Calibri Light" w:cs="Calibri Light"/>
          <w:sz w:val="20"/>
          <w:szCs w:val="20"/>
        </w:rPr>
        <w:t>/</w:t>
      </w:r>
      <w:r w:rsidR="00FB665F">
        <w:rPr>
          <w:rFonts w:ascii="Calibri Light" w:hAnsi="Calibri Light" w:cs="Calibri Light"/>
          <w:sz w:val="20"/>
          <w:szCs w:val="20"/>
        </w:rPr>
        <w:t xml:space="preserve"> </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392909" w14:textId="16E83449" w:rsidR="00893820" w:rsidRDefault="00893820" w:rsidP="00695194">
      <w:pPr>
        <w:spacing w:after="0" w:line="240" w:lineRule="auto"/>
        <w:rPr>
          <w:rFonts w:ascii="Calibri Light" w:hAnsi="Calibri Light"/>
          <w:sz w:val="20"/>
          <w:szCs w:val="20"/>
        </w:rPr>
      </w:pPr>
    </w:p>
    <w:p w14:paraId="1A5D3480" w14:textId="77777777" w:rsidR="00A904C4" w:rsidRDefault="00A904C4" w:rsidP="00695194">
      <w:pPr>
        <w:spacing w:after="0" w:line="240" w:lineRule="auto"/>
        <w:rPr>
          <w:rFonts w:ascii="Calibri Light" w:hAnsi="Calibri Light"/>
          <w:sz w:val="20"/>
          <w:szCs w:val="20"/>
        </w:rPr>
      </w:pPr>
    </w:p>
    <w:p w14:paraId="45970333" w14:textId="77777777" w:rsidR="0092083E" w:rsidRDefault="0092083E" w:rsidP="00695194">
      <w:pPr>
        <w:spacing w:after="0" w:line="240" w:lineRule="auto"/>
        <w:rPr>
          <w:rFonts w:ascii="Calibri Light" w:hAnsi="Calibri Light"/>
          <w:sz w:val="20"/>
          <w:szCs w:val="20"/>
        </w:rPr>
      </w:pPr>
    </w:p>
    <w:p w14:paraId="5762A757" w14:textId="77777777" w:rsidR="0092083E" w:rsidRDefault="0092083E" w:rsidP="00695194">
      <w:pPr>
        <w:spacing w:after="0" w:line="240" w:lineRule="auto"/>
        <w:rPr>
          <w:rFonts w:ascii="Calibri Light" w:hAnsi="Calibri Light"/>
          <w:sz w:val="20"/>
          <w:szCs w:val="20"/>
        </w:rPr>
      </w:pPr>
    </w:p>
    <w:p w14:paraId="57EBA695" w14:textId="77777777" w:rsidR="0092083E" w:rsidRDefault="0092083E" w:rsidP="00695194">
      <w:pPr>
        <w:spacing w:after="0" w:line="240" w:lineRule="auto"/>
        <w:rPr>
          <w:rFonts w:ascii="Calibri Light" w:hAnsi="Calibri Light"/>
          <w:sz w:val="20"/>
          <w:szCs w:val="20"/>
        </w:rPr>
      </w:pPr>
    </w:p>
    <w:p w14:paraId="0CEF971D" w14:textId="77777777" w:rsidR="0092083E" w:rsidRDefault="0092083E" w:rsidP="00695194">
      <w:pPr>
        <w:spacing w:after="0" w:line="240" w:lineRule="auto"/>
        <w:rPr>
          <w:rFonts w:ascii="Calibri Light" w:hAnsi="Calibri Light"/>
          <w:sz w:val="20"/>
          <w:szCs w:val="20"/>
        </w:rPr>
      </w:pPr>
    </w:p>
    <w:p w14:paraId="04B3C0BC" w14:textId="77777777" w:rsidR="00697944" w:rsidRPr="00CE1ECD" w:rsidRDefault="00697944"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lastRenderedPageBreak/>
        <w:t>6. PROJEKTOWANE POSTANOWIENIA UMOWY W SPRAWIE ZAMÓWIENIA PUBLICZNEGO, KTÓRE ZOSTANĄ WPROWADZONE DO UMOWY W SPRAWIE ZAMÓWIENIA PUBLICZNEGO.</w:t>
      </w:r>
    </w:p>
    <w:p w14:paraId="7EF5A28B" w14:textId="77777777" w:rsidR="00E47AFB" w:rsidRDefault="00E47AFB" w:rsidP="00695194">
      <w:pPr>
        <w:spacing w:after="0" w:line="240" w:lineRule="auto"/>
        <w:rPr>
          <w:rFonts w:ascii="Calibri Light" w:hAnsi="Calibri Light" w:cs="Calibri Light"/>
          <w:sz w:val="20"/>
          <w:szCs w:val="20"/>
        </w:rPr>
      </w:pPr>
    </w:p>
    <w:p w14:paraId="30699BD1" w14:textId="439F8C63" w:rsidR="00697944" w:rsidRDefault="00697944" w:rsidP="00695194">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695194">
      <w:pPr>
        <w:spacing w:after="0" w:line="240" w:lineRule="auto"/>
        <w:rPr>
          <w:rFonts w:ascii="Calibri Light" w:hAnsi="Calibri Light" w:cs="Calibri Light"/>
          <w:sz w:val="20"/>
          <w:szCs w:val="20"/>
        </w:rPr>
      </w:pPr>
    </w:p>
    <w:p w14:paraId="280881D8" w14:textId="77777777" w:rsidR="00697944" w:rsidRDefault="00697944" w:rsidP="00695194">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43B4B029" w14:textId="05D6F0D6" w:rsidR="00695C0A" w:rsidRDefault="00695C0A" w:rsidP="00695194">
      <w:pPr>
        <w:spacing w:after="0" w:line="240" w:lineRule="auto"/>
        <w:rPr>
          <w:rFonts w:ascii="Calibri Light" w:hAnsi="Calibri Light" w:cs="Calibri Light"/>
          <w:sz w:val="20"/>
          <w:szCs w:val="20"/>
        </w:rPr>
      </w:pPr>
    </w:p>
    <w:p w14:paraId="3E1F1FAA" w14:textId="77777777" w:rsidR="00697944" w:rsidRPr="007C65DB" w:rsidRDefault="00697944"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695194">
      <w:pPr>
        <w:autoSpaceDE w:val="0"/>
        <w:spacing w:after="0" w:line="240" w:lineRule="auto"/>
        <w:ind w:left="164" w:hanging="164"/>
        <w:jc w:val="both"/>
        <w:rPr>
          <w:rFonts w:ascii="Calibri Light" w:hAnsi="Calibri Light" w:cs="Calibri Light"/>
          <w:sz w:val="20"/>
          <w:szCs w:val="20"/>
        </w:rPr>
      </w:pPr>
    </w:p>
    <w:p w14:paraId="73DDB1E7" w14:textId="77777777" w:rsidR="00E55372" w:rsidRPr="00B140A6" w:rsidRDefault="00E55372" w:rsidP="00695194">
      <w:pPr>
        <w:autoSpaceDE w:val="0"/>
        <w:spacing w:after="0" w:line="240" w:lineRule="auto"/>
        <w:ind w:left="164" w:hanging="164"/>
        <w:jc w:val="both"/>
        <w:rPr>
          <w:rFonts w:asciiTheme="majorHAnsi" w:hAnsiTheme="majorHAnsi" w:cstheme="majorHAnsi"/>
          <w:color w:val="262626" w:themeColor="text1" w:themeTint="D9"/>
          <w:sz w:val="20"/>
          <w:szCs w:val="20"/>
        </w:rPr>
      </w:pPr>
      <w:r w:rsidRPr="00E41F63">
        <w:rPr>
          <w:rFonts w:asciiTheme="majorHAnsi" w:hAnsiTheme="majorHAnsi" w:cstheme="majorHAnsi"/>
          <w:color w:val="262626" w:themeColor="text1" w:themeTint="D9"/>
          <w:sz w:val="20"/>
          <w:szCs w:val="20"/>
        </w:rPr>
        <w:t>7.1</w:t>
      </w:r>
      <w:r w:rsidRPr="00B140A6">
        <w:rPr>
          <w:rFonts w:asciiTheme="majorHAnsi" w:hAnsiTheme="majorHAnsi" w:cstheme="majorHAnsi"/>
          <w:color w:val="262626" w:themeColor="text1" w:themeTint="D9"/>
          <w:sz w:val="20"/>
          <w:szCs w:val="20"/>
        </w:rPr>
        <w:t>/ Wykonawca, przed podpisaniem umowy zobowiązany jest do wniesienia zabezpieczenia należytego wykonania umowy</w:t>
      </w:r>
    </w:p>
    <w:p w14:paraId="0A9692E4" w14:textId="77777777" w:rsidR="00B92FA5" w:rsidRDefault="00E55372" w:rsidP="00B92FA5">
      <w:pPr>
        <w:autoSpaceDE w:val="0"/>
        <w:spacing w:after="0" w:line="240" w:lineRule="auto"/>
        <w:ind w:left="164" w:hanging="164"/>
        <w:jc w:val="both"/>
        <w:rPr>
          <w:rFonts w:asciiTheme="majorHAnsi" w:hAnsiTheme="majorHAnsi" w:cstheme="majorHAnsi"/>
          <w:color w:val="262626" w:themeColor="text1" w:themeTint="D9"/>
          <w:sz w:val="20"/>
          <w:szCs w:val="20"/>
        </w:rPr>
      </w:pPr>
      <w:r w:rsidRPr="00B140A6">
        <w:rPr>
          <w:rFonts w:asciiTheme="majorHAnsi" w:hAnsiTheme="majorHAnsi" w:cstheme="majorHAnsi"/>
          <w:color w:val="262626" w:themeColor="text1" w:themeTint="D9"/>
          <w:sz w:val="20"/>
          <w:szCs w:val="20"/>
        </w:rPr>
        <w:t xml:space="preserve">na sumę stanowiącą </w:t>
      </w:r>
      <w:r w:rsidRPr="00B140A6">
        <w:rPr>
          <w:rFonts w:asciiTheme="majorHAnsi" w:hAnsiTheme="majorHAnsi" w:cstheme="majorHAnsi"/>
          <w:b/>
          <w:color w:val="262626" w:themeColor="text1" w:themeTint="D9"/>
          <w:sz w:val="20"/>
          <w:szCs w:val="20"/>
        </w:rPr>
        <w:t xml:space="preserve">5% </w:t>
      </w:r>
      <w:r w:rsidR="00B92FA5" w:rsidRPr="00135B2F">
        <w:rPr>
          <w:rFonts w:asciiTheme="majorHAnsi" w:hAnsiTheme="majorHAnsi" w:cstheme="majorHAnsi"/>
          <w:color w:val="262626" w:themeColor="text1" w:themeTint="D9"/>
          <w:sz w:val="20"/>
          <w:szCs w:val="20"/>
        </w:rPr>
        <w:t xml:space="preserve">maksymalnej wartości nominalnej zobowiązania zamawiającego wynikającego z umowy. </w:t>
      </w:r>
    </w:p>
    <w:p w14:paraId="40638813" w14:textId="4D8DD99E" w:rsidR="005D1DDF" w:rsidRPr="000E5807" w:rsidRDefault="005D1DDF" w:rsidP="00B92FA5">
      <w:pPr>
        <w:autoSpaceDE w:val="0"/>
        <w:spacing w:after="0" w:line="240" w:lineRule="auto"/>
        <w:ind w:left="164" w:hanging="164"/>
        <w:jc w:val="both"/>
        <w:rPr>
          <w:rFonts w:ascii="Calibri Light" w:hAnsi="Calibri Light" w:cs="Calibri Light"/>
          <w:sz w:val="20"/>
          <w:szCs w:val="20"/>
        </w:rPr>
      </w:pPr>
    </w:p>
    <w:p w14:paraId="45680A2F" w14:textId="77777777" w:rsidR="00697944" w:rsidRPr="000E5807"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7</w:t>
      </w:r>
      <w:r w:rsidR="00697944" w:rsidRPr="000E5807">
        <w:rPr>
          <w:rFonts w:ascii="Calibri Light" w:hAnsi="Calibri Light" w:cs="Calibri Light"/>
          <w:sz w:val="20"/>
          <w:szCs w:val="20"/>
        </w:rPr>
        <w:t>.2/ Zabezpieczenie służy pokryciu roszczeń z tytułu niewykonania lub nienależytego wykonania umowy.</w:t>
      </w:r>
    </w:p>
    <w:p w14:paraId="49D9C183" w14:textId="77777777" w:rsidR="000522A1" w:rsidRDefault="000522A1" w:rsidP="00695194">
      <w:pPr>
        <w:spacing w:after="0" w:line="240" w:lineRule="auto"/>
        <w:jc w:val="both"/>
        <w:rPr>
          <w:rFonts w:ascii="Calibri Light" w:hAnsi="Calibri Light" w:cs="Calibri Light"/>
          <w:sz w:val="20"/>
          <w:szCs w:val="20"/>
        </w:rPr>
      </w:pPr>
    </w:p>
    <w:p w14:paraId="27486838" w14:textId="1895E75E" w:rsidR="00697944" w:rsidRPr="000E5807"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7.3/ </w:t>
      </w:r>
      <w:r w:rsidR="00697944" w:rsidRPr="000E5807">
        <w:rPr>
          <w:rFonts w:ascii="Calibri Light" w:hAnsi="Calibri Light" w:cs="Calibri Light"/>
          <w:sz w:val="20"/>
          <w:szCs w:val="20"/>
        </w:rPr>
        <w:t>Zabezpieczenie może być wnoszone według wyboru Wykonawcy w jednej lub w kilku następujących formach:</w:t>
      </w:r>
    </w:p>
    <w:p w14:paraId="1FD2F481" w14:textId="77777777" w:rsidR="00697944" w:rsidRPr="000E5807" w:rsidRDefault="005D1DDF" w:rsidP="00695194">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pieniądzu;</w:t>
      </w:r>
    </w:p>
    <w:p w14:paraId="7AFAA944" w14:textId="77777777" w:rsidR="00697944" w:rsidRPr="000E5807" w:rsidRDefault="005D1DDF" w:rsidP="00695194">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poręczeniach bankowych lub poręczeniach spółdzielczej kasy oszczędnościowo- kredytowej, z tym że zobowiązanie kasy jest zawsze zobowiązaniem pieniężnym;</w:t>
      </w:r>
    </w:p>
    <w:p w14:paraId="7D3C7C94" w14:textId="77777777" w:rsidR="00697944" w:rsidRPr="000E5807" w:rsidRDefault="005D1DDF" w:rsidP="00695194">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gwarancjach bankowych;</w:t>
      </w:r>
    </w:p>
    <w:p w14:paraId="148422BE" w14:textId="77777777" w:rsidR="00697944" w:rsidRPr="000E5807" w:rsidRDefault="005D1DDF" w:rsidP="00695194">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gwarancjach ubezpieczeniowych;</w:t>
      </w:r>
    </w:p>
    <w:p w14:paraId="2C3598EF" w14:textId="77777777" w:rsidR="00697944" w:rsidRPr="000E5807" w:rsidRDefault="005D1DDF" w:rsidP="00695194">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poręczeniach udzielanych przez podmioty, o których mowa w art. 6b ust. 5 pkt 2 ustawy z dnia 9 listopada 2000 r. o utworzeniu Polskiej Agencji Rozwoju Przedsiębiorczości.</w:t>
      </w:r>
    </w:p>
    <w:p w14:paraId="1F38CE5C" w14:textId="77777777" w:rsidR="005D1DDF" w:rsidRPr="000E5807" w:rsidRDefault="005D1DDF" w:rsidP="00695194">
      <w:pPr>
        <w:spacing w:after="0" w:line="240" w:lineRule="auto"/>
        <w:jc w:val="both"/>
        <w:rPr>
          <w:rFonts w:ascii="Calibri Light" w:hAnsi="Calibri Light" w:cs="Calibri Light"/>
          <w:sz w:val="20"/>
          <w:szCs w:val="20"/>
        </w:rPr>
      </w:pPr>
    </w:p>
    <w:p w14:paraId="6151687A" w14:textId="77777777" w:rsidR="00697944" w:rsidRPr="000E5807"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7.4/ </w:t>
      </w:r>
      <w:r w:rsidR="00697944" w:rsidRPr="000E5807">
        <w:rPr>
          <w:rFonts w:ascii="Calibri Light" w:hAnsi="Calibri Light" w:cs="Calibri Light"/>
          <w:sz w:val="20"/>
          <w:szCs w:val="20"/>
        </w:rPr>
        <w:t>Zamawiający nie wyraża zgody na wniesienie zabezpieczenia w formie określonej w art. 450 ust. 2 ustawy Pzp.</w:t>
      </w:r>
    </w:p>
    <w:p w14:paraId="0B21EDFC" w14:textId="77777777" w:rsidR="005D1DDF" w:rsidRPr="000E5807" w:rsidRDefault="005D1DDF" w:rsidP="00695194">
      <w:pPr>
        <w:spacing w:after="0" w:line="240" w:lineRule="auto"/>
        <w:jc w:val="both"/>
        <w:rPr>
          <w:rFonts w:ascii="Calibri Light" w:hAnsi="Calibri Light" w:cs="Calibri Light"/>
          <w:sz w:val="20"/>
          <w:szCs w:val="20"/>
        </w:rPr>
      </w:pPr>
    </w:p>
    <w:p w14:paraId="2FB391F9" w14:textId="77777777" w:rsidR="00697944" w:rsidRPr="000E5807"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7.5/ </w:t>
      </w:r>
      <w:r w:rsidR="00697944" w:rsidRPr="000E5807">
        <w:rPr>
          <w:rFonts w:ascii="Calibri Light" w:hAnsi="Calibri Light" w:cs="Calibri Light"/>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0E5807" w:rsidRDefault="005D1DDF" w:rsidP="00695194">
      <w:pPr>
        <w:spacing w:after="0" w:line="240" w:lineRule="auto"/>
        <w:jc w:val="both"/>
        <w:rPr>
          <w:rFonts w:ascii="Calibri Light" w:hAnsi="Calibri Light" w:cs="Calibri Light"/>
          <w:sz w:val="20"/>
          <w:szCs w:val="20"/>
        </w:rPr>
      </w:pPr>
    </w:p>
    <w:p w14:paraId="20C5D0BF" w14:textId="77777777" w:rsidR="00697944" w:rsidRPr="000E5807"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7.6/ </w:t>
      </w:r>
      <w:r w:rsidR="00697944" w:rsidRPr="000E5807">
        <w:rPr>
          <w:rFonts w:ascii="Calibri Light" w:hAnsi="Calibri Light" w:cs="Calibri Light"/>
          <w:sz w:val="20"/>
          <w:szCs w:val="20"/>
        </w:rPr>
        <w:t>Jeżeli zabezpieczenie wniesiono w pieniądzu, Zamawiający przechowuje je na oprocentowanym rachunku bankowym.</w:t>
      </w:r>
    </w:p>
    <w:p w14:paraId="5FE5E0FD" w14:textId="77777777" w:rsidR="005D1DDF" w:rsidRPr="000E5807" w:rsidRDefault="005D1DDF" w:rsidP="00695194">
      <w:pPr>
        <w:spacing w:after="0" w:line="240" w:lineRule="auto"/>
        <w:jc w:val="both"/>
        <w:rPr>
          <w:rFonts w:ascii="Calibri Light" w:hAnsi="Calibri Light" w:cs="Calibri Light"/>
          <w:sz w:val="20"/>
          <w:szCs w:val="20"/>
        </w:rPr>
      </w:pPr>
    </w:p>
    <w:p w14:paraId="10F52D31" w14:textId="77777777" w:rsidR="00697944" w:rsidRPr="000E5807"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7.7/ </w:t>
      </w:r>
      <w:r w:rsidR="00697944" w:rsidRPr="000E5807">
        <w:rPr>
          <w:rFonts w:ascii="Calibri Light" w:hAnsi="Calibri Light" w:cs="Calibri Light"/>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0E5807" w:rsidRDefault="005D1DDF" w:rsidP="00695194">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nazwę i adres Zamawiającego;</w:t>
      </w:r>
    </w:p>
    <w:p w14:paraId="549A7CD9" w14:textId="77777777" w:rsidR="00697944" w:rsidRPr="000E5807" w:rsidRDefault="005D1DDF" w:rsidP="00695194">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nazwę i adres Wykonawcy;</w:t>
      </w:r>
    </w:p>
    <w:p w14:paraId="45B467E6" w14:textId="77777777" w:rsidR="00697944" w:rsidRPr="000E5807" w:rsidRDefault="005D1DDF" w:rsidP="00695194">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oznaczenie (numer referencyjny postępowania);</w:t>
      </w:r>
    </w:p>
    <w:p w14:paraId="3502BEF1" w14:textId="77777777" w:rsidR="00697944" w:rsidRPr="000E5807" w:rsidRDefault="005D1DDF" w:rsidP="00695194">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określenie przedmiotu zamówienia;</w:t>
      </w:r>
    </w:p>
    <w:p w14:paraId="4563FBF7" w14:textId="77777777" w:rsidR="00697944" w:rsidRPr="000E5807" w:rsidRDefault="005D1DDF" w:rsidP="00695194">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określenie wierzytelności, która ma być zabezpieczona gwarancją/ poręczeniem;</w:t>
      </w:r>
    </w:p>
    <w:p w14:paraId="27C61975" w14:textId="77777777" w:rsidR="00697944" w:rsidRPr="000E5807" w:rsidRDefault="005D1DDF" w:rsidP="00695194">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f) </w:t>
      </w:r>
      <w:r w:rsidR="00697944" w:rsidRPr="000E5807">
        <w:rPr>
          <w:rFonts w:ascii="Calibri Light" w:hAnsi="Calibri Light" w:cs="Calibri Light"/>
          <w:sz w:val="20"/>
          <w:szCs w:val="20"/>
        </w:rPr>
        <w:t>termin ważności gwarancji/poręczenia (nie krótszy niż termin realizacji umowy oraz okres rękojmi za wady).</w:t>
      </w:r>
    </w:p>
    <w:p w14:paraId="75CB7877" w14:textId="77777777" w:rsidR="005D1DDF" w:rsidRPr="000E5807" w:rsidRDefault="005D1DDF" w:rsidP="00695194">
      <w:pPr>
        <w:spacing w:after="0" w:line="240" w:lineRule="auto"/>
        <w:jc w:val="both"/>
        <w:rPr>
          <w:rFonts w:ascii="Calibri Light" w:hAnsi="Calibri Light" w:cs="Calibri Light"/>
          <w:sz w:val="20"/>
          <w:szCs w:val="20"/>
        </w:rPr>
      </w:pPr>
    </w:p>
    <w:p w14:paraId="19D95AB4" w14:textId="77777777" w:rsidR="00697944" w:rsidRPr="000E5807"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7.8/ </w:t>
      </w:r>
      <w:r w:rsidR="00697944" w:rsidRPr="000E5807">
        <w:rPr>
          <w:rFonts w:ascii="Calibri Light" w:hAnsi="Calibri Light" w:cs="Calibri Light"/>
          <w:sz w:val="20"/>
          <w:szCs w:val="20"/>
        </w:rPr>
        <w:t>W przypadku składania przez Wykonawcę zabezpieczenia w formie gwarancji lub poręczenia, Zamawiający nie uzna dokumentów które nie spełniają wymagań, o których mowa w pkt 7</w:t>
      </w:r>
      <w:r w:rsidR="007C65DB">
        <w:rPr>
          <w:rFonts w:ascii="Calibri Light" w:hAnsi="Calibri Light" w:cs="Calibri Light"/>
          <w:sz w:val="20"/>
          <w:szCs w:val="20"/>
        </w:rPr>
        <w:t>.7/</w:t>
      </w:r>
      <w:r w:rsidR="00697944" w:rsidRPr="000E5807">
        <w:rPr>
          <w:rFonts w:ascii="Calibri Light" w:hAnsi="Calibri Light" w:cs="Calibri Light"/>
          <w:sz w:val="20"/>
          <w:szCs w:val="20"/>
        </w:rPr>
        <w:t xml:space="preserve">. </w:t>
      </w:r>
    </w:p>
    <w:p w14:paraId="42796D67" w14:textId="77777777" w:rsidR="005D1DDF" w:rsidRPr="000E5807" w:rsidRDefault="005D1DDF" w:rsidP="00695194">
      <w:pPr>
        <w:spacing w:after="0" w:line="240" w:lineRule="auto"/>
        <w:jc w:val="both"/>
        <w:rPr>
          <w:rFonts w:ascii="Calibri Light" w:hAnsi="Calibri Light" w:cs="Calibri Light"/>
          <w:sz w:val="20"/>
          <w:szCs w:val="20"/>
        </w:rPr>
      </w:pPr>
    </w:p>
    <w:p w14:paraId="4766E33B" w14:textId="73CE5F6B" w:rsidR="00697944" w:rsidRDefault="005D1DDF" w:rsidP="00695194">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7.9/ </w:t>
      </w:r>
      <w:r w:rsidR="00697944" w:rsidRPr="000E5807">
        <w:rPr>
          <w:rFonts w:ascii="Calibri Light" w:hAnsi="Calibri Light" w:cs="Calibri Light"/>
          <w:sz w:val="20"/>
          <w:szCs w:val="20"/>
        </w:rPr>
        <w:t>Zamawiający zwróci zabezpieczenie na zasadach i w terminie określonym we wzorze umowy.</w:t>
      </w:r>
    </w:p>
    <w:p w14:paraId="5ACD1BDD" w14:textId="77777777" w:rsidR="005942FE" w:rsidRDefault="005942FE" w:rsidP="00695194">
      <w:pPr>
        <w:spacing w:after="0" w:line="240" w:lineRule="auto"/>
        <w:jc w:val="both"/>
        <w:rPr>
          <w:rFonts w:ascii="Calibri Light" w:hAnsi="Calibri Light" w:cs="Calibri Light"/>
          <w:sz w:val="20"/>
          <w:szCs w:val="20"/>
        </w:rPr>
      </w:pPr>
    </w:p>
    <w:p w14:paraId="29AB0644" w14:textId="77777777" w:rsidR="0092083E" w:rsidRDefault="0092083E" w:rsidP="00695194">
      <w:pPr>
        <w:spacing w:after="0" w:line="240" w:lineRule="auto"/>
        <w:jc w:val="both"/>
        <w:rPr>
          <w:rFonts w:ascii="Calibri Light" w:hAnsi="Calibri Light" w:cs="Calibri Light"/>
          <w:sz w:val="20"/>
          <w:szCs w:val="20"/>
        </w:rPr>
      </w:pPr>
    </w:p>
    <w:p w14:paraId="50DA9360" w14:textId="77777777" w:rsidR="0092083E" w:rsidRDefault="0092083E" w:rsidP="00695194">
      <w:pPr>
        <w:spacing w:after="0" w:line="240" w:lineRule="auto"/>
        <w:jc w:val="both"/>
        <w:rPr>
          <w:rFonts w:ascii="Calibri Light" w:hAnsi="Calibri Light" w:cs="Calibri Light"/>
          <w:sz w:val="20"/>
          <w:szCs w:val="20"/>
        </w:rPr>
      </w:pPr>
    </w:p>
    <w:p w14:paraId="4F2F8AF3" w14:textId="77777777" w:rsidR="00695C0A" w:rsidRPr="000E5807" w:rsidRDefault="00695C0A" w:rsidP="00695194">
      <w:pPr>
        <w:spacing w:after="0" w:line="240" w:lineRule="auto"/>
        <w:jc w:val="both"/>
        <w:rPr>
          <w:rFonts w:ascii="Calibri Light" w:hAnsi="Calibri Light" w:cs="Calibri Light"/>
          <w:sz w:val="20"/>
          <w:szCs w:val="20"/>
        </w:rPr>
      </w:pPr>
    </w:p>
    <w:p w14:paraId="3FC68461" w14:textId="77777777" w:rsidR="00697944" w:rsidRPr="007C65DB" w:rsidRDefault="007F67F5"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lastRenderedPageBreak/>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695194">
      <w:pPr>
        <w:spacing w:after="0" w:line="240" w:lineRule="auto"/>
        <w:jc w:val="both"/>
        <w:rPr>
          <w:rFonts w:ascii="Calibri Light" w:hAnsi="Calibri Light" w:cs="Calibri Light"/>
          <w:sz w:val="20"/>
          <w:szCs w:val="20"/>
        </w:rPr>
      </w:pPr>
    </w:p>
    <w:p w14:paraId="210C82B3" w14:textId="77777777" w:rsidR="00697944" w:rsidRPr="00A318BA" w:rsidRDefault="007F67F5" w:rsidP="00695194">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695194">
      <w:pPr>
        <w:spacing w:after="0" w:line="240" w:lineRule="auto"/>
        <w:jc w:val="both"/>
        <w:rPr>
          <w:rFonts w:ascii="Calibri Light" w:hAnsi="Calibri Light" w:cs="Calibri Light"/>
          <w:sz w:val="20"/>
          <w:szCs w:val="20"/>
        </w:rPr>
      </w:pPr>
    </w:p>
    <w:p w14:paraId="08506B4F" w14:textId="77777777" w:rsidR="00697944" w:rsidRPr="00A318BA" w:rsidRDefault="007F67F5" w:rsidP="00695194">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695194">
      <w:pPr>
        <w:spacing w:after="0" w:line="240" w:lineRule="auto"/>
        <w:jc w:val="both"/>
        <w:rPr>
          <w:rFonts w:ascii="Calibri Light" w:hAnsi="Calibri Light" w:cs="Calibri Light"/>
          <w:sz w:val="20"/>
          <w:szCs w:val="20"/>
        </w:rPr>
      </w:pPr>
    </w:p>
    <w:p w14:paraId="516642FC" w14:textId="77777777" w:rsidR="00697944" w:rsidRPr="00A318BA" w:rsidRDefault="007F67F5" w:rsidP="00695194">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695194">
      <w:pPr>
        <w:spacing w:after="0" w:line="240" w:lineRule="auto"/>
        <w:jc w:val="both"/>
        <w:rPr>
          <w:rFonts w:ascii="Calibri Light" w:hAnsi="Calibri Light" w:cs="Calibri Light"/>
          <w:sz w:val="20"/>
          <w:szCs w:val="20"/>
        </w:rPr>
      </w:pPr>
    </w:p>
    <w:p w14:paraId="29349B95" w14:textId="77777777" w:rsidR="00697944" w:rsidRPr="00BF62B1" w:rsidRDefault="007F67F5" w:rsidP="00695194">
      <w:pPr>
        <w:spacing w:after="0" w:line="240" w:lineRule="auto"/>
        <w:jc w:val="both"/>
        <w:rPr>
          <w:rFonts w:ascii="Calibri Light" w:hAnsi="Calibri Light" w:cs="Calibri Light"/>
          <w:b/>
          <w:bCs/>
          <w:sz w:val="20"/>
          <w:szCs w:val="20"/>
        </w:rPr>
      </w:pPr>
      <w:r w:rsidRPr="00BF62B1">
        <w:rPr>
          <w:rFonts w:ascii="Calibri Light" w:hAnsi="Calibri Light" w:cs="Calibri Light"/>
          <w:b/>
          <w:bCs/>
          <w:sz w:val="20"/>
          <w:szCs w:val="20"/>
        </w:rPr>
        <w:t xml:space="preserve">8.4/ </w:t>
      </w:r>
      <w:r w:rsidR="00697944" w:rsidRPr="00BF62B1">
        <w:rPr>
          <w:rFonts w:ascii="Calibri Light" w:hAnsi="Calibri Light" w:cs="Calibri Light"/>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695194">
      <w:pPr>
        <w:spacing w:after="0" w:line="240" w:lineRule="auto"/>
        <w:jc w:val="both"/>
        <w:rPr>
          <w:rFonts w:ascii="Calibri Light" w:hAnsi="Calibri Light" w:cs="Calibri Light"/>
          <w:sz w:val="20"/>
          <w:szCs w:val="20"/>
        </w:rPr>
      </w:pPr>
    </w:p>
    <w:p w14:paraId="02C925C6" w14:textId="4DE65404" w:rsidR="00697944" w:rsidRPr="00A318BA" w:rsidRDefault="007F67F5" w:rsidP="00695194">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2162A7">
        <w:rPr>
          <w:rFonts w:ascii="Calibri Light" w:hAnsi="Calibri Light" w:cs="Calibri Light"/>
          <w:sz w:val="20"/>
          <w:szCs w:val="20"/>
        </w:rPr>
        <w:t xml:space="preserve"> (jeżeli dotyczy)</w:t>
      </w:r>
      <w:r w:rsidR="00697944" w:rsidRPr="00A318BA">
        <w:rPr>
          <w:rFonts w:ascii="Calibri Light" w:hAnsi="Calibri Light" w:cs="Calibri Light"/>
          <w:sz w:val="20"/>
          <w:szCs w:val="20"/>
        </w:rPr>
        <w:t>.</w:t>
      </w:r>
    </w:p>
    <w:p w14:paraId="79BACCF5" w14:textId="77777777" w:rsidR="00A318BA" w:rsidRDefault="00A318BA" w:rsidP="00695194">
      <w:pPr>
        <w:spacing w:after="0" w:line="240" w:lineRule="auto"/>
        <w:jc w:val="both"/>
        <w:rPr>
          <w:rFonts w:ascii="Calibri Light" w:hAnsi="Calibri Light" w:cs="Calibri Light"/>
          <w:sz w:val="20"/>
          <w:szCs w:val="20"/>
        </w:rPr>
      </w:pPr>
    </w:p>
    <w:p w14:paraId="0E55BD68" w14:textId="77777777" w:rsidR="00697944" w:rsidRDefault="007F67F5" w:rsidP="00695194">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3B1B7C79" w14:textId="77777777" w:rsidR="00A318BA" w:rsidRDefault="00A318BA" w:rsidP="00695194">
      <w:pPr>
        <w:spacing w:after="0" w:line="240" w:lineRule="auto"/>
        <w:jc w:val="both"/>
        <w:rPr>
          <w:rFonts w:ascii="Calibri Light" w:hAnsi="Calibri Light" w:cs="Calibri Light"/>
          <w:sz w:val="20"/>
          <w:szCs w:val="20"/>
        </w:rPr>
      </w:pPr>
    </w:p>
    <w:p w14:paraId="4B3E31B5" w14:textId="77777777" w:rsidR="004A01DA" w:rsidRDefault="004A01DA" w:rsidP="00695194">
      <w:pPr>
        <w:spacing w:after="0" w:line="240" w:lineRule="auto"/>
        <w:jc w:val="both"/>
        <w:rPr>
          <w:rFonts w:ascii="Calibri Light" w:hAnsi="Calibri Light" w:cs="Calibri Light"/>
          <w:sz w:val="20"/>
          <w:szCs w:val="20"/>
        </w:rPr>
      </w:pPr>
    </w:p>
    <w:p w14:paraId="2882FEF5" w14:textId="77777777" w:rsidR="00697944" w:rsidRPr="007C65DB" w:rsidRDefault="007F67F5" w:rsidP="006951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695194">
      <w:pPr>
        <w:spacing w:after="0" w:line="240" w:lineRule="auto"/>
        <w:rPr>
          <w:rFonts w:ascii="Calibri Light" w:hAnsi="Calibri Light" w:cs="Calibri Light"/>
        </w:rPr>
      </w:pPr>
    </w:p>
    <w:p w14:paraId="447BBE0B" w14:textId="2CF8E713" w:rsidR="007F67F5" w:rsidRDefault="004A01DA" w:rsidP="00695194">
      <w:pPr>
        <w:spacing w:after="0" w:line="240" w:lineRule="auto"/>
        <w:rPr>
          <w:rFonts w:ascii="Calibri Light" w:hAnsi="Calibri Light" w:cs="Calibri Light"/>
          <w:sz w:val="20"/>
          <w:szCs w:val="20"/>
        </w:rPr>
      </w:pPr>
      <w:r>
        <w:rPr>
          <w:rFonts w:ascii="Calibri Light" w:hAnsi="Calibri Light" w:cs="Calibri Light"/>
          <w:sz w:val="20"/>
          <w:szCs w:val="20"/>
        </w:rPr>
        <w:t>Z</w:t>
      </w:r>
      <w:r w:rsidR="007F67F5" w:rsidRPr="006B006A">
        <w:rPr>
          <w:rFonts w:ascii="Calibri Light" w:hAnsi="Calibri Light" w:cs="Calibri Light"/>
          <w:sz w:val="20"/>
          <w:szCs w:val="20"/>
        </w:rPr>
        <w:t xml:space="preserve">ałącznik nr 1 </w:t>
      </w:r>
      <w:r w:rsidR="00FF7463" w:rsidRPr="006B006A">
        <w:rPr>
          <w:rFonts w:ascii="Calibri Light" w:hAnsi="Calibri Light" w:cs="Calibri Light"/>
          <w:sz w:val="20"/>
          <w:szCs w:val="20"/>
        </w:rPr>
        <w:t xml:space="preserve">– </w:t>
      </w:r>
      <w:r w:rsidR="007F67F5" w:rsidRPr="006B006A">
        <w:rPr>
          <w:rFonts w:ascii="Calibri Light" w:hAnsi="Calibri Light" w:cs="Calibri Light"/>
          <w:sz w:val="20"/>
          <w:szCs w:val="20"/>
        </w:rPr>
        <w:t xml:space="preserve"> Formularz ofertowy</w:t>
      </w:r>
    </w:p>
    <w:p w14:paraId="76E80CA2" w14:textId="69CA8370" w:rsidR="004A01DA" w:rsidRPr="006B006A" w:rsidRDefault="004A01DA" w:rsidP="00695194">
      <w:pPr>
        <w:spacing w:after="0" w:line="240" w:lineRule="auto"/>
        <w:rPr>
          <w:rFonts w:ascii="Calibri Light" w:hAnsi="Calibri Light" w:cs="Calibri Light"/>
          <w:sz w:val="20"/>
          <w:szCs w:val="20"/>
        </w:rPr>
      </w:pPr>
      <w:r>
        <w:rPr>
          <w:rFonts w:ascii="Calibri Light" w:hAnsi="Calibri Light" w:cs="Calibri Light"/>
          <w:sz w:val="20"/>
          <w:szCs w:val="20"/>
        </w:rPr>
        <w:t>Załącznik nr 1a – Formularz cenowy dla zadanie nr 1 i zadania nr 2.</w:t>
      </w:r>
    </w:p>
    <w:p w14:paraId="5A3678F2" w14:textId="1540DE99" w:rsidR="007F67F5" w:rsidRPr="006B006A" w:rsidRDefault="00E47AFB"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6B006A">
        <w:rPr>
          <w:rFonts w:ascii="Calibri Light" w:hAnsi="Calibri Light" w:cs="Calibri Light"/>
          <w:sz w:val="20"/>
          <w:szCs w:val="20"/>
        </w:rPr>
        <w:t>n</w:t>
      </w:r>
      <w:r w:rsidRPr="006B006A">
        <w:rPr>
          <w:rFonts w:ascii="Calibri Light" w:hAnsi="Calibri Light" w:cs="Calibri Light"/>
          <w:sz w:val="20"/>
          <w:szCs w:val="20"/>
        </w:rPr>
        <w:t xml:space="preserve">r 2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Wzór oświadczenia o spełnianiu warunków udziału w postępowaniu oraz o braku podstaw do wykluczenia</w:t>
      </w:r>
    </w:p>
    <w:p w14:paraId="579DA996" w14:textId="77777777" w:rsidR="00FF7463" w:rsidRPr="006B006A" w:rsidRDefault="00E47AFB"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3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Zobowiązanie </w:t>
      </w:r>
    </w:p>
    <w:p w14:paraId="676A4AED" w14:textId="2054B59D" w:rsidR="00FF7463" w:rsidRPr="006B006A" w:rsidRDefault="00FF7463"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4 – Wzór umowy</w:t>
      </w:r>
    </w:p>
    <w:p w14:paraId="76CACAA8" w14:textId="2B84153D" w:rsidR="00E47AFB" w:rsidRPr="006B006A" w:rsidRDefault="00FF7463"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5 – </w:t>
      </w:r>
      <w:r w:rsidR="00E47AFB" w:rsidRPr="006B006A">
        <w:rPr>
          <w:rFonts w:ascii="Calibri Light" w:hAnsi="Calibri Light" w:cs="Calibri Light"/>
          <w:sz w:val="20"/>
          <w:szCs w:val="20"/>
        </w:rPr>
        <w:t xml:space="preserve">Wykaz wykonanych </w:t>
      </w:r>
      <w:r w:rsidR="00893820">
        <w:rPr>
          <w:rFonts w:ascii="Calibri Light" w:hAnsi="Calibri Light" w:cs="Calibri Light"/>
          <w:sz w:val="20"/>
          <w:szCs w:val="20"/>
        </w:rPr>
        <w:t>usług</w:t>
      </w:r>
    </w:p>
    <w:p w14:paraId="5CCD7AB4" w14:textId="041A9F0D" w:rsidR="007F67F5" w:rsidRPr="006B006A" w:rsidRDefault="00E47AFB"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FF7463" w:rsidRPr="006B006A">
        <w:rPr>
          <w:rFonts w:ascii="Calibri Light" w:hAnsi="Calibri Light" w:cs="Calibri Light"/>
          <w:sz w:val="20"/>
          <w:szCs w:val="20"/>
        </w:rPr>
        <w:t>n</w:t>
      </w:r>
      <w:r w:rsidRPr="006B006A">
        <w:rPr>
          <w:rFonts w:ascii="Calibri Light" w:hAnsi="Calibri Light" w:cs="Calibri Light"/>
          <w:sz w:val="20"/>
          <w:szCs w:val="20"/>
        </w:rPr>
        <w:t xml:space="preserve">r </w:t>
      </w:r>
      <w:r w:rsidR="00FF7463" w:rsidRPr="006B006A">
        <w:rPr>
          <w:rFonts w:ascii="Calibri Light" w:hAnsi="Calibri Light" w:cs="Calibri Light"/>
          <w:sz w:val="20"/>
          <w:szCs w:val="20"/>
        </w:rPr>
        <w:t>6</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Wykaz osób, które będą uczestniczyć w wykonywaniu przedmiotu zamówienia</w:t>
      </w:r>
    </w:p>
    <w:p w14:paraId="7862D8CF" w14:textId="338833B3" w:rsidR="00E47AFB" w:rsidRPr="006B006A" w:rsidRDefault="00E47AFB"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7</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Oświadczenie o przynależności  do grupy kapitałowej</w:t>
      </w:r>
    </w:p>
    <w:p w14:paraId="5AE0F050" w14:textId="166BA309" w:rsidR="004D5F48" w:rsidRPr="005942FE" w:rsidRDefault="004D5F48" w:rsidP="00695194">
      <w:pPr>
        <w:spacing w:after="0" w:line="240" w:lineRule="auto"/>
        <w:rPr>
          <w:rFonts w:ascii="Calibri Light" w:hAnsi="Calibri Light" w:cs="Calibri Light"/>
          <w:strike/>
          <w:sz w:val="20"/>
          <w:szCs w:val="20"/>
        </w:rPr>
      </w:pPr>
      <w:r w:rsidRPr="005942FE">
        <w:rPr>
          <w:rFonts w:ascii="Calibri Light" w:hAnsi="Calibri Light" w:cs="Calibri Light"/>
          <w:strike/>
          <w:sz w:val="20"/>
          <w:szCs w:val="20"/>
        </w:rPr>
        <w:t xml:space="preserve">Załącznik nr </w:t>
      </w:r>
      <w:r w:rsidR="00FF7463" w:rsidRPr="005942FE">
        <w:rPr>
          <w:rFonts w:ascii="Calibri Light" w:hAnsi="Calibri Light" w:cs="Calibri Light"/>
          <w:strike/>
          <w:sz w:val="20"/>
          <w:szCs w:val="20"/>
        </w:rPr>
        <w:t>8</w:t>
      </w:r>
      <w:r w:rsidRPr="005942FE">
        <w:rPr>
          <w:rFonts w:ascii="Calibri Light" w:hAnsi="Calibri Light" w:cs="Calibri Light"/>
          <w:strike/>
          <w:sz w:val="20"/>
          <w:szCs w:val="20"/>
        </w:rPr>
        <w:t xml:space="preserve"> </w:t>
      </w:r>
      <w:r w:rsidR="00FF7463" w:rsidRPr="005942FE">
        <w:rPr>
          <w:rFonts w:ascii="Calibri Light" w:hAnsi="Calibri Light" w:cs="Calibri Light"/>
          <w:strike/>
          <w:sz w:val="20"/>
          <w:szCs w:val="20"/>
        </w:rPr>
        <w:t>–</w:t>
      </w:r>
      <w:r w:rsidRPr="005942FE">
        <w:rPr>
          <w:rFonts w:ascii="Calibri Light" w:hAnsi="Calibri Light" w:cs="Calibri Light"/>
          <w:strike/>
          <w:sz w:val="20"/>
          <w:szCs w:val="20"/>
        </w:rPr>
        <w:t xml:space="preserve"> </w:t>
      </w:r>
      <w:r w:rsidR="00323F73" w:rsidRPr="005942FE">
        <w:rPr>
          <w:rFonts w:ascii="Calibri Light" w:hAnsi="Calibri Light" w:cs="Calibri Light"/>
          <w:strike/>
          <w:sz w:val="20"/>
          <w:szCs w:val="20"/>
        </w:rPr>
        <w:t>D</w:t>
      </w:r>
      <w:r w:rsidR="00FF7463" w:rsidRPr="005942FE">
        <w:rPr>
          <w:rFonts w:ascii="Calibri Light" w:hAnsi="Calibri Light" w:cs="Calibri Light"/>
          <w:strike/>
          <w:sz w:val="20"/>
          <w:szCs w:val="20"/>
        </w:rPr>
        <w:t xml:space="preserve">okumentacja </w:t>
      </w:r>
      <w:r w:rsidR="00323F73" w:rsidRPr="005942FE">
        <w:rPr>
          <w:rFonts w:ascii="Calibri Light" w:hAnsi="Calibri Light" w:cs="Calibri Light"/>
          <w:strike/>
          <w:sz w:val="20"/>
          <w:szCs w:val="20"/>
        </w:rPr>
        <w:t>T</w:t>
      </w:r>
      <w:r w:rsidR="00FF7463" w:rsidRPr="005942FE">
        <w:rPr>
          <w:rFonts w:ascii="Calibri Light" w:hAnsi="Calibri Light" w:cs="Calibri Light"/>
          <w:strike/>
          <w:sz w:val="20"/>
          <w:szCs w:val="20"/>
        </w:rPr>
        <w:t>echniczna</w:t>
      </w:r>
      <w:r w:rsidR="002162A7" w:rsidRPr="005942FE">
        <w:rPr>
          <w:rFonts w:ascii="Calibri Light" w:hAnsi="Calibri Light" w:cs="Calibri Light"/>
          <w:strike/>
          <w:sz w:val="20"/>
          <w:szCs w:val="20"/>
        </w:rPr>
        <w:t xml:space="preserve"> </w:t>
      </w:r>
    </w:p>
    <w:p w14:paraId="358AA871" w14:textId="28C6988C" w:rsidR="004D5F48" w:rsidRPr="006B006A" w:rsidRDefault="004D5F48"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9</w:t>
      </w:r>
      <w:r w:rsidRPr="006B006A">
        <w:rPr>
          <w:rFonts w:ascii="Calibri Light" w:hAnsi="Calibri Light" w:cs="Calibri Light"/>
          <w:sz w:val="20"/>
          <w:szCs w:val="20"/>
        </w:rPr>
        <w:t xml:space="preserve"> – </w:t>
      </w:r>
      <w:r w:rsidR="00FF7463" w:rsidRPr="006B006A">
        <w:rPr>
          <w:rFonts w:ascii="Calibri Light" w:hAnsi="Calibri Light" w:cs="Calibri Light"/>
          <w:sz w:val="20"/>
          <w:szCs w:val="20"/>
        </w:rPr>
        <w:t>Klauzula Informacyjna</w:t>
      </w:r>
    </w:p>
    <w:p w14:paraId="0F6A655E" w14:textId="729F2967" w:rsidR="00E47AFB" w:rsidRPr="006B006A" w:rsidRDefault="00187782" w:rsidP="00695194">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10 – Oświadczenie z art. 117 ust. 4 Pzp</w:t>
      </w:r>
    </w:p>
    <w:sectPr w:rsidR="00E47AFB" w:rsidRPr="006B006A"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EACD6" w14:textId="77777777" w:rsidR="0055171A" w:rsidRDefault="0055171A">
      <w:r>
        <w:separator/>
      </w:r>
    </w:p>
  </w:endnote>
  <w:endnote w:type="continuationSeparator" w:id="0">
    <w:p w14:paraId="217D14A1" w14:textId="77777777" w:rsidR="0055171A" w:rsidRDefault="0055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6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3419E" w14:textId="05CEF904" w:rsidR="00656453" w:rsidRPr="00DB36CB" w:rsidRDefault="00641E8C"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OG.271</w:t>
    </w:r>
    <w:r w:rsidR="0019646A">
      <w:rPr>
        <w:rFonts w:ascii="Calibri Light" w:hAnsi="Calibri Light" w:cs="Calibri"/>
        <w:b/>
        <w:color w:val="808080"/>
        <w:sz w:val="18"/>
        <w:szCs w:val="18"/>
      </w:rPr>
      <w:t>.</w:t>
    </w:r>
    <w:r w:rsidR="00446573">
      <w:rPr>
        <w:rFonts w:ascii="Calibri Light" w:hAnsi="Calibri Light" w:cs="Calibri"/>
        <w:b/>
        <w:color w:val="808080"/>
        <w:sz w:val="18"/>
        <w:szCs w:val="18"/>
      </w:rPr>
      <w:t>3</w:t>
    </w:r>
    <w:r w:rsidR="0019646A">
      <w:rPr>
        <w:rFonts w:ascii="Calibri Light" w:hAnsi="Calibri Light" w:cs="Calibri"/>
        <w:b/>
        <w:color w:val="808080"/>
        <w:sz w:val="18"/>
        <w:szCs w:val="18"/>
      </w:rPr>
      <w:t>.202</w:t>
    </w:r>
    <w:r w:rsidR="00446573">
      <w:rPr>
        <w:rFonts w:ascii="Calibri Light" w:hAnsi="Calibri Light" w:cs="Calibri"/>
        <w:b/>
        <w:color w:val="808080"/>
        <w:sz w:val="18"/>
        <w:szCs w:val="18"/>
      </w:rPr>
      <w:t>6</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0C4D4" w14:textId="77777777" w:rsidR="0055171A" w:rsidRDefault="0055171A">
      <w:r>
        <w:separator/>
      </w:r>
    </w:p>
  </w:footnote>
  <w:footnote w:type="continuationSeparator" w:id="0">
    <w:p w14:paraId="138C8E03" w14:textId="77777777" w:rsidR="0055171A" w:rsidRDefault="005517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33B0EB1"/>
    <w:multiLevelType w:val="multilevel"/>
    <w:tmpl w:val="7DD85A7E"/>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30536"/>
    <w:multiLevelType w:val="hybridMultilevel"/>
    <w:tmpl w:val="22F2E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F80CA0"/>
    <w:multiLevelType w:val="hybridMultilevel"/>
    <w:tmpl w:val="35C2C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720556"/>
    <w:multiLevelType w:val="hybridMultilevel"/>
    <w:tmpl w:val="97CC0ED8"/>
    <w:lvl w:ilvl="0" w:tplc="FFFFFFFF">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37"/>
      </w:pPr>
      <w:rPr>
        <w:rFonts w:asciiTheme="majorHAnsi" w:eastAsia="Calibri" w:hAnsiTheme="majorHAnsi" w:cstheme="majorHAns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8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A7416E4"/>
    <w:multiLevelType w:val="multilevel"/>
    <w:tmpl w:val="D1D46A16"/>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rPr>
        <w:rFonts w:hint="default"/>
      </w:rPr>
    </w:lvl>
    <w:lvl w:ilvl="2">
      <w:start w:val="1"/>
      <w:numFmt w:val="lowerLetter"/>
      <w:lvlText w:val="%3)"/>
      <w:lvlJc w:val="left"/>
      <w:pPr>
        <w:tabs>
          <w:tab w:val="num" w:pos="1134"/>
        </w:tabs>
        <w:ind w:left="113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0615530"/>
    <w:multiLevelType w:val="hybridMultilevel"/>
    <w:tmpl w:val="07D4D214"/>
    <w:lvl w:ilvl="0" w:tplc="A1469FEC">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896" w:hanging="360"/>
      </w:pPr>
    </w:lvl>
    <w:lvl w:ilvl="2" w:tplc="0C883198">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380448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B44A40E">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BF274A6">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2B40E58">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93AE66E">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7942E6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98F7ADF"/>
    <w:multiLevelType w:val="hybridMultilevel"/>
    <w:tmpl w:val="4970D38A"/>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E3564CB"/>
    <w:multiLevelType w:val="hybridMultilevel"/>
    <w:tmpl w:val="1F52F66C"/>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3E50C77"/>
    <w:multiLevelType w:val="hybridMultilevel"/>
    <w:tmpl w:val="B9A81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F81DD8"/>
    <w:multiLevelType w:val="hybridMultilevel"/>
    <w:tmpl w:val="388A5DA8"/>
    <w:lvl w:ilvl="0" w:tplc="7AEAD524">
      <w:start w:val="1"/>
      <w:numFmt w:val="lowerLetter"/>
      <w:lvlText w:val="%1)"/>
      <w:lvlJc w:val="left"/>
      <w:pPr>
        <w:ind w:left="720" w:hanging="360"/>
      </w:pPr>
      <w:rPr>
        <w:rFonts w:ascii="Calibri Light" w:eastAsia="Calibri"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B1C2F4E"/>
    <w:multiLevelType w:val="hybridMultilevel"/>
    <w:tmpl w:val="62D4DD36"/>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4" w15:restartNumberingAfterBreak="0">
    <w:nsid w:val="57CD0A9D"/>
    <w:multiLevelType w:val="hybridMultilevel"/>
    <w:tmpl w:val="E57E992E"/>
    <w:lvl w:ilvl="0" w:tplc="80FCE728">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14FEB6F4">
      <w:start w:val="1"/>
      <w:numFmt w:val="decimal"/>
      <w:lvlText w:val="%2)"/>
      <w:lvlJc w:val="left"/>
      <w:pPr>
        <w:ind w:left="737"/>
      </w:pPr>
      <w:rPr>
        <w:rFonts w:asciiTheme="majorHAnsi" w:eastAsia="Cambria" w:hAnsiTheme="majorHAnsi" w:cstheme="majorHAnsi" w:hint="default"/>
        <w:b w:val="0"/>
        <w:i w:val="0"/>
        <w:strike w:val="0"/>
        <w:dstrike w:val="0"/>
        <w:color w:val="000000"/>
        <w:sz w:val="20"/>
        <w:szCs w:val="20"/>
        <w:u w:val="none" w:color="000000"/>
        <w:bdr w:val="none" w:sz="0" w:space="0" w:color="auto"/>
        <w:shd w:val="clear" w:color="auto" w:fill="auto"/>
        <w:vertAlign w:val="baseline"/>
      </w:rPr>
    </w:lvl>
    <w:lvl w:ilvl="2" w:tplc="BFEC348C">
      <w:start w:val="1"/>
      <w:numFmt w:val="lowerRoman"/>
      <w:lvlText w:val="%3"/>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7FA9232">
      <w:start w:val="1"/>
      <w:numFmt w:val="decimal"/>
      <w:lvlText w:val="%4"/>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FBED70A">
      <w:start w:val="1"/>
      <w:numFmt w:val="lowerLetter"/>
      <w:lvlText w:val="%5"/>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87EF6EE">
      <w:start w:val="1"/>
      <w:numFmt w:val="lowerRoman"/>
      <w:lvlText w:val="%6"/>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266D40C">
      <w:start w:val="1"/>
      <w:numFmt w:val="decimal"/>
      <w:lvlText w:val="%7"/>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1B47A92">
      <w:start w:val="1"/>
      <w:numFmt w:val="lowerLetter"/>
      <w:lvlText w:val="%8"/>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DCCF398">
      <w:start w:val="1"/>
      <w:numFmt w:val="lowerRoman"/>
      <w:lvlText w:val="%9"/>
      <w:lvlJc w:val="left"/>
      <w:pPr>
        <w:ind w:left="58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1C46BC2"/>
    <w:multiLevelType w:val="hybridMultilevel"/>
    <w:tmpl w:val="05FAA1DE"/>
    <w:lvl w:ilvl="0" w:tplc="036EF9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05A6E49"/>
    <w:multiLevelType w:val="hybridMultilevel"/>
    <w:tmpl w:val="8FA4E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56B591D"/>
    <w:multiLevelType w:val="hybridMultilevel"/>
    <w:tmpl w:val="1990328C"/>
    <w:lvl w:ilvl="0" w:tplc="FFFFFFFF">
      <w:start w:val="1"/>
      <w:numFmt w:val="lowerLetter"/>
      <w:lvlText w:val="%1)"/>
      <w:lvlJc w:val="left"/>
      <w:pPr>
        <w:ind w:left="720" w:hanging="360"/>
      </w:pPr>
      <w:rPr>
        <w:rFonts w:ascii="Calibri Light" w:eastAsia="Calibri"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75B37FB"/>
    <w:multiLevelType w:val="hybridMultilevel"/>
    <w:tmpl w:val="A35EC458"/>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31" w15:restartNumberingAfterBreak="0">
    <w:nsid w:val="78471327"/>
    <w:multiLevelType w:val="hybridMultilevel"/>
    <w:tmpl w:val="ACDC1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144108">
    <w:abstractNumId w:val="13"/>
  </w:num>
  <w:num w:numId="2" w16cid:durableId="231741234">
    <w:abstractNumId w:val="21"/>
  </w:num>
  <w:num w:numId="3" w16cid:durableId="240678188">
    <w:abstractNumId w:val="12"/>
  </w:num>
  <w:num w:numId="4" w16cid:durableId="2013411202">
    <w:abstractNumId w:val="26"/>
  </w:num>
  <w:num w:numId="5" w16cid:durableId="1178233094">
    <w:abstractNumId w:val="20"/>
  </w:num>
  <w:num w:numId="6" w16cid:durableId="568810081">
    <w:abstractNumId w:val="11"/>
  </w:num>
  <w:num w:numId="7" w16cid:durableId="1404988707">
    <w:abstractNumId w:val="27"/>
  </w:num>
  <w:num w:numId="8" w16cid:durableId="467820104">
    <w:abstractNumId w:val="7"/>
  </w:num>
  <w:num w:numId="9" w16cid:durableId="1760560892">
    <w:abstractNumId w:val="19"/>
  </w:num>
  <w:num w:numId="10" w16cid:durableId="2070493772">
    <w:abstractNumId w:val="9"/>
  </w:num>
  <w:num w:numId="11" w16cid:durableId="1977366889">
    <w:abstractNumId w:val="18"/>
  </w:num>
  <w:num w:numId="12" w16cid:durableId="129253786">
    <w:abstractNumId w:val="28"/>
  </w:num>
  <w:num w:numId="13" w16cid:durableId="1276253969">
    <w:abstractNumId w:val="8"/>
  </w:num>
  <w:num w:numId="14" w16cid:durableId="1229339756">
    <w:abstractNumId w:val="30"/>
  </w:num>
  <w:num w:numId="15" w16cid:durableId="1393430127">
    <w:abstractNumId w:val="16"/>
  </w:num>
  <w:num w:numId="16" w16cid:durableId="640427097">
    <w:abstractNumId w:val="17"/>
  </w:num>
  <w:num w:numId="17" w16cid:durableId="1030684765">
    <w:abstractNumId w:val="23"/>
    <w:lvlOverride w:ilvl="0">
      <w:startOverride w:val="1"/>
    </w:lvlOverride>
    <w:lvlOverride w:ilvl="1"/>
    <w:lvlOverride w:ilvl="2"/>
    <w:lvlOverride w:ilvl="3"/>
    <w:lvlOverride w:ilvl="4"/>
    <w:lvlOverride w:ilvl="5"/>
    <w:lvlOverride w:ilvl="6"/>
    <w:lvlOverride w:ilvl="7"/>
    <w:lvlOverride w:ilvl="8"/>
  </w:num>
  <w:num w:numId="18" w16cid:durableId="128673195">
    <w:abstractNumId w:val="6"/>
  </w:num>
  <w:num w:numId="19" w16cid:durableId="397167459">
    <w:abstractNumId w:val="14"/>
  </w:num>
  <w:num w:numId="20" w16cid:durableId="1329132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2294793">
    <w:abstractNumId w:val="25"/>
  </w:num>
  <w:num w:numId="22" w16cid:durableId="123237224">
    <w:abstractNumId w:val="29"/>
  </w:num>
  <w:num w:numId="23" w16cid:durableId="1740012994">
    <w:abstractNumId w:val="24"/>
  </w:num>
  <w:num w:numId="24" w16cid:durableId="14309283">
    <w:abstractNumId w:val="15"/>
  </w:num>
  <w:num w:numId="25" w16cid:durableId="1812361412">
    <w:abstractNumId w:val="10"/>
  </w:num>
  <w:num w:numId="26" w16cid:durableId="561020370">
    <w:abstractNumId w:val="22"/>
  </w:num>
  <w:num w:numId="27" w16cid:durableId="1055935346">
    <w:abstractNumId w:val="23"/>
  </w:num>
  <w:num w:numId="28" w16cid:durableId="1495342353">
    <w:abstractNumId w:val="31"/>
  </w:num>
  <w:num w:numId="29" w16cid:durableId="5490774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1C57"/>
    <w:rsid w:val="000034C8"/>
    <w:rsid w:val="000041D7"/>
    <w:rsid w:val="0000736C"/>
    <w:rsid w:val="00007792"/>
    <w:rsid w:val="00007964"/>
    <w:rsid w:val="00010E8E"/>
    <w:rsid w:val="00011A52"/>
    <w:rsid w:val="00011C9A"/>
    <w:rsid w:val="000122CD"/>
    <w:rsid w:val="000134AE"/>
    <w:rsid w:val="00013558"/>
    <w:rsid w:val="00016C4E"/>
    <w:rsid w:val="000171CD"/>
    <w:rsid w:val="000218E7"/>
    <w:rsid w:val="00021BB8"/>
    <w:rsid w:val="000231C3"/>
    <w:rsid w:val="00023E31"/>
    <w:rsid w:val="00025F37"/>
    <w:rsid w:val="000262EB"/>
    <w:rsid w:val="00026530"/>
    <w:rsid w:val="000328CC"/>
    <w:rsid w:val="00032AA1"/>
    <w:rsid w:val="00032D55"/>
    <w:rsid w:val="00034556"/>
    <w:rsid w:val="00034E71"/>
    <w:rsid w:val="0003716D"/>
    <w:rsid w:val="0004186D"/>
    <w:rsid w:val="000438E1"/>
    <w:rsid w:val="0004403C"/>
    <w:rsid w:val="0004549C"/>
    <w:rsid w:val="00045F92"/>
    <w:rsid w:val="00046753"/>
    <w:rsid w:val="00051FCD"/>
    <w:rsid w:val="000522A1"/>
    <w:rsid w:val="00055D4E"/>
    <w:rsid w:val="00057CB8"/>
    <w:rsid w:val="000611D1"/>
    <w:rsid w:val="000625B6"/>
    <w:rsid w:val="000647ED"/>
    <w:rsid w:val="00065EC7"/>
    <w:rsid w:val="00066E3E"/>
    <w:rsid w:val="00067173"/>
    <w:rsid w:val="0007079D"/>
    <w:rsid w:val="00071513"/>
    <w:rsid w:val="00072885"/>
    <w:rsid w:val="00073022"/>
    <w:rsid w:val="000752A8"/>
    <w:rsid w:val="00076B1B"/>
    <w:rsid w:val="00080565"/>
    <w:rsid w:val="00081C01"/>
    <w:rsid w:val="000851C1"/>
    <w:rsid w:val="00086B42"/>
    <w:rsid w:val="00092C73"/>
    <w:rsid w:val="0009792D"/>
    <w:rsid w:val="000A030D"/>
    <w:rsid w:val="000A0736"/>
    <w:rsid w:val="000A1CAF"/>
    <w:rsid w:val="000A44D7"/>
    <w:rsid w:val="000A5007"/>
    <w:rsid w:val="000A57F1"/>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0636"/>
    <w:rsid w:val="000F13AB"/>
    <w:rsid w:val="000F1996"/>
    <w:rsid w:val="000F41C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033F"/>
    <w:rsid w:val="001246B6"/>
    <w:rsid w:val="001246BA"/>
    <w:rsid w:val="00124972"/>
    <w:rsid w:val="001252BD"/>
    <w:rsid w:val="001272DC"/>
    <w:rsid w:val="00130BB8"/>
    <w:rsid w:val="00130F5D"/>
    <w:rsid w:val="0013156F"/>
    <w:rsid w:val="00131E13"/>
    <w:rsid w:val="0013304E"/>
    <w:rsid w:val="001341E6"/>
    <w:rsid w:val="001360CD"/>
    <w:rsid w:val="00140D2A"/>
    <w:rsid w:val="001414D2"/>
    <w:rsid w:val="001425CB"/>
    <w:rsid w:val="00142608"/>
    <w:rsid w:val="00142A19"/>
    <w:rsid w:val="001462B1"/>
    <w:rsid w:val="00147322"/>
    <w:rsid w:val="001502B8"/>
    <w:rsid w:val="001510FE"/>
    <w:rsid w:val="00153D41"/>
    <w:rsid w:val="00154965"/>
    <w:rsid w:val="00154A66"/>
    <w:rsid w:val="0016017F"/>
    <w:rsid w:val="001603D9"/>
    <w:rsid w:val="001606AD"/>
    <w:rsid w:val="00160A73"/>
    <w:rsid w:val="00160D60"/>
    <w:rsid w:val="0016166C"/>
    <w:rsid w:val="001665CB"/>
    <w:rsid w:val="0017022C"/>
    <w:rsid w:val="001727AC"/>
    <w:rsid w:val="00174940"/>
    <w:rsid w:val="00174F0A"/>
    <w:rsid w:val="00175322"/>
    <w:rsid w:val="001759B5"/>
    <w:rsid w:val="00176CDC"/>
    <w:rsid w:val="00177065"/>
    <w:rsid w:val="00177A20"/>
    <w:rsid w:val="00177A64"/>
    <w:rsid w:val="00180AC7"/>
    <w:rsid w:val="00180CBD"/>
    <w:rsid w:val="0018332B"/>
    <w:rsid w:val="001851A2"/>
    <w:rsid w:val="001856E9"/>
    <w:rsid w:val="00185ACB"/>
    <w:rsid w:val="00186695"/>
    <w:rsid w:val="00186AFE"/>
    <w:rsid w:val="001873D7"/>
    <w:rsid w:val="00187782"/>
    <w:rsid w:val="00190460"/>
    <w:rsid w:val="00191534"/>
    <w:rsid w:val="00192784"/>
    <w:rsid w:val="0019325F"/>
    <w:rsid w:val="00193753"/>
    <w:rsid w:val="001955E5"/>
    <w:rsid w:val="00195FB8"/>
    <w:rsid w:val="0019646A"/>
    <w:rsid w:val="001A0611"/>
    <w:rsid w:val="001A163E"/>
    <w:rsid w:val="001A2FB6"/>
    <w:rsid w:val="001A538E"/>
    <w:rsid w:val="001A633D"/>
    <w:rsid w:val="001A750B"/>
    <w:rsid w:val="001B04F9"/>
    <w:rsid w:val="001B08EF"/>
    <w:rsid w:val="001B1C87"/>
    <w:rsid w:val="001B2BFC"/>
    <w:rsid w:val="001B388A"/>
    <w:rsid w:val="001B5AAA"/>
    <w:rsid w:val="001B65BD"/>
    <w:rsid w:val="001B66CB"/>
    <w:rsid w:val="001B6989"/>
    <w:rsid w:val="001B7084"/>
    <w:rsid w:val="001B72A2"/>
    <w:rsid w:val="001C05F9"/>
    <w:rsid w:val="001C1831"/>
    <w:rsid w:val="001C3F70"/>
    <w:rsid w:val="001C419A"/>
    <w:rsid w:val="001C4EEA"/>
    <w:rsid w:val="001C59D4"/>
    <w:rsid w:val="001C625D"/>
    <w:rsid w:val="001C64D6"/>
    <w:rsid w:val="001C765D"/>
    <w:rsid w:val="001C7771"/>
    <w:rsid w:val="001C7A0B"/>
    <w:rsid w:val="001D1517"/>
    <w:rsid w:val="001D1BA7"/>
    <w:rsid w:val="001D1BE7"/>
    <w:rsid w:val="001D2CDA"/>
    <w:rsid w:val="001D38D8"/>
    <w:rsid w:val="001D6010"/>
    <w:rsid w:val="001D603D"/>
    <w:rsid w:val="001D7ADC"/>
    <w:rsid w:val="001D7DE0"/>
    <w:rsid w:val="001D7FC5"/>
    <w:rsid w:val="001E2A6B"/>
    <w:rsid w:val="001E71ED"/>
    <w:rsid w:val="001E76EB"/>
    <w:rsid w:val="001F0124"/>
    <w:rsid w:val="001F428D"/>
    <w:rsid w:val="001F4AEF"/>
    <w:rsid w:val="001F660E"/>
    <w:rsid w:val="00202383"/>
    <w:rsid w:val="00202A48"/>
    <w:rsid w:val="00202EAE"/>
    <w:rsid w:val="00203509"/>
    <w:rsid w:val="002039ED"/>
    <w:rsid w:val="0020447D"/>
    <w:rsid w:val="0020471F"/>
    <w:rsid w:val="00210B98"/>
    <w:rsid w:val="002110BF"/>
    <w:rsid w:val="00214A48"/>
    <w:rsid w:val="002162A7"/>
    <w:rsid w:val="002222DE"/>
    <w:rsid w:val="00225018"/>
    <w:rsid w:val="002304F6"/>
    <w:rsid w:val="00233CEA"/>
    <w:rsid w:val="00235B63"/>
    <w:rsid w:val="00241A3A"/>
    <w:rsid w:val="00241E97"/>
    <w:rsid w:val="002429FB"/>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67DD6"/>
    <w:rsid w:val="00270223"/>
    <w:rsid w:val="0028014F"/>
    <w:rsid w:val="002819D2"/>
    <w:rsid w:val="00281EDE"/>
    <w:rsid w:val="0028417F"/>
    <w:rsid w:val="002844E6"/>
    <w:rsid w:val="002857BB"/>
    <w:rsid w:val="00286326"/>
    <w:rsid w:val="002905D0"/>
    <w:rsid w:val="0029110E"/>
    <w:rsid w:val="0029112C"/>
    <w:rsid w:val="002911B8"/>
    <w:rsid w:val="00291240"/>
    <w:rsid w:val="0029180C"/>
    <w:rsid w:val="00292144"/>
    <w:rsid w:val="002931C5"/>
    <w:rsid w:val="00293431"/>
    <w:rsid w:val="00294CEF"/>
    <w:rsid w:val="0029705E"/>
    <w:rsid w:val="002A084A"/>
    <w:rsid w:val="002A0BF8"/>
    <w:rsid w:val="002A1532"/>
    <w:rsid w:val="002A2248"/>
    <w:rsid w:val="002A2DE8"/>
    <w:rsid w:val="002A398F"/>
    <w:rsid w:val="002A44E5"/>
    <w:rsid w:val="002A53E8"/>
    <w:rsid w:val="002A57EC"/>
    <w:rsid w:val="002A7180"/>
    <w:rsid w:val="002A729B"/>
    <w:rsid w:val="002B02C9"/>
    <w:rsid w:val="002B21EB"/>
    <w:rsid w:val="002B2A67"/>
    <w:rsid w:val="002B5091"/>
    <w:rsid w:val="002B569D"/>
    <w:rsid w:val="002C0194"/>
    <w:rsid w:val="002C02A0"/>
    <w:rsid w:val="002C068E"/>
    <w:rsid w:val="002C197D"/>
    <w:rsid w:val="002C2032"/>
    <w:rsid w:val="002C2256"/>
    <w:rsid w:val="002C26D4"/>
    <w:rsid w:val="002C2F56"/>
    <w:rsid w:val="002C433E"/>
    <w:rsid w:val="002C505D"/>
    <w:rsid w:val="002C5460"/>
    <w:rsid w:val="002C64A8"/>
    <w:rsid w:val="002D0892"/>
    <w:rsid w:val="002D3709"/>
    <w:rsid w:val="002D3F79"/>
    <w:rsid w:val="002D6680"/>
    <w:rsid w:val="002E0D41"/>
    <w:rsid w:val="002E0DA3"/>
    <w:rsid w:val="002E1CFD"/>
    <w:rsid w:val="002E285F"/>
    <w:rsid w:val="002E3D91"/>
    <w:rsid w:val="002E68F5"/>
    <w:rsid w:val="002E7477"/>
    <w:rsid w:val="002F05C1"/>
    <w:rsid w:val="002F0DAB"/>
    <w:rsid w:val="002F391D"/>
    <w:rsid w:val="002F56EF"/>
    <w:rsid w:val="002F5C9A"/>
    <w:rsid w:val="002F6FB4"/>
    <w:rsid w:val="002F754E"/>
    <w:rsid w:val="002F76B7"/>
    <w:rsid w:val="00300C35"/>
    <w:rsid w:val="003010DF"/>
    <w:rsid w:val="003016D1"/>
    <w:rsid w:val="003017DD"/>
    <w:rsid w:val="00301913"/>
    <w:rsid w:val="003030DD"/>
    <w:rsid w:val="0030474A"/>
    <w:rsid w:val="00304966"/>
    <w:rsid w:val="00305E36"/>
    <w:rsid w:val="00306241"/>
    <w:rsid w:val="00307D20"/>
    <w:rsid w:val="00311449"/>
    <w:rsid w:val="00311D46"/>
    <w:rsid w:val="00314EB7"/>
    <w:rsid w:val="0031520B"/>
    <w:rsid w:val="00315AF7"/>
    <w:rsid w:val="00316A92"/>
    <w:rsid w:val="0031726F"/>
    <w:rsid w:val="00317C99"/>
    <w:rsid w:val="00320A61"/>
    <w:rsid w:val="00322E07"/>
    <w:rsid w:val="0032348C"/>
    <w:rsid w:val="00323DC6"/>
    <w:rsid w:val="00323F73"/>
    <w:rsid w:val="00325077"/>
    <w:rsid w:val="00325A7C"/>
    <w:rsid w:val="003301E3"/>
    <w:rsid w:val="00330992"/>
    <w:rsid w:val="003336F0"/>
    <w:rsid w:val="00333DD0"/>
    <w:rsid w:val="003357E9"/>
    <w:rsid w:val="00336152"/>
    <w:rsid w:val="0033682D"/>
    <w:rsid w:val="0033752E"/>
    <w:rsid w:val="0034052F"/>
    <w:rsid w:val="003408DE"/>
    <w:rsid w:val="00341BDE"/>
    <w:rsid w:val="003455C0"/>
    <w:rsid w:val="00346EC2"/>
    <w:rsid w:val="00353B4B"/>
    <w:rsid w:val="00356320"/>
    <w:rsid w:val="0035683E"/>
    <w:rsid w:val="003605E7"/>
    <w:rsid w:val="00360B6A"/>
    <w:rsid w:val="003611F2"/>
    <w:rsid w:val="003615C5"/>
    <w:rsid w:val="00361659"/>
    <w:rsid w:val="0036278B"/>
    <w:rsid w:val="0036365F"/>
    <w:rsid w:val="00364F06"/>
    <w:rsid w:val="00371B72"/>
    <w:rsid w:val="00371F3D"/>
    <w:rsid w:val="003726FB"/>
    <w:rsid w:val="00372995"/>
    <w:rsid w:val="00372F76"/>
    <w:rsid w:val="00377CCA"/>
    <w:rsid w:val="003851A6"/>
    <w:rsid w:val="00386FDA"/>
    <w:rsid w:val="00387D4D"/>
    <w:rsid w:val="00390B17"/>
    <w:rsid w:val="00391460"/>
    <w:rsid w:val="0039406E"/>
    <w:rsid w:val="00395CA3"/>
    <w:rsid w:val="003A0685"/>
    <w:rsid w:val="003A0802"/>
    <w:rsid w:val="003A263F"/>
    <w:rsid w:val="003A3D6F"/>
    <w:rsid w:val="003A67D9"/>
    <w:rsid w:val="003B2B9C"/>
    <w:rsid w:val="003B4A33"/>
    <w:rsid w:val="003B54F1"/>
    <w:rsid w:val="003B5D43"/>
    <w:rsid w:val="003C0275"/>
    <w:rsid w:val="003C0A69"/>
    <w:rsid w:val="003C0C17"/>
    <w:rsid w:val="003C4470"/>
    <w:rsid w:val="003C527B"/>
    <w:rsid w:val="003C543C"/>
    <w:rsid w:val="003C5B41"/>
    <w:rsid w:val="003C6253"/>
    <w:rsid w:val="003D00DF"/>
    <w:rsid w:val="003D0218"/>
    <w:rsid w:val="003D0410"/>
    <w:rsid w:val="003D16A1"/>
    <w:rsid w:val="003D4A00"/>
    <w:rsid w:val="003D6B0C"/>
    <w:rsid w:val="003D6F1E"/>
    <w:rsid w:val="003D75BE"/>
    <w:rsid w:val="003E3D61"/>
    <w:rsid w:val="003E4969"/>
    <w:rsid w:val="003E4B3A"/>
    <w:rsid w:val="003E6861"/>
    <w:rsid w:val="003F1699"/>
    <w:rsid w:val="003F22AF"/>
    <w:rsid w:val="003F25B5"/>
    <w:rsid w:val="003F2915"/>
    <w:rsid w:val="003F3422"/>
    <w:rsid w:val="003F46E1"/>
    <w:rsid w:val="003F528D"/>
    <w:rsid w:val="0040005B"/>
    <w:rsid w:val="00400A45"/>
    <w:rsid w:val="004022FF"/>
    <w:rsid w:val="004048B2"/>
    <w:rsid w:val="004052FD"/>
    <w:rsid w:val="00406B42"/>
    <w:rsid w:val="0040719E"/>
    <w:rsid w:val="004100E3"/>
    <w:rsid w:val="004102D7"/>
    <w:rsid w:val="0041413B"/>
    <w:rsid w:val="0041433B"/>
    <w:rsid w:val="0041497D"/>
    <w:rsid w:val="0041698F"/>
    <w:rsid w:val="00417878"/>
    <w:rsid w:val="00417FB5"/>
    <w:rsid w:val="004201BE"/>
    <w:rsid w:val="0042066E"/>
    <w:rsid w:val="00421A9D"/>
    <w:rsid w:val="00422513"/>
    <w:rsid w:val="00422A62"/>
    <w:rsid w:val="0042581D"/>
    <w:rsid w:val="00425CE4"/>
    <w:rsid w:val="00427F76"/>
    <w:rsid w:val="00431903"/>
    <w:rsid w:val="004321CE"/>
    <w:rsid w:val="00434C0D"/>
    <w:rsid w:val="00434D3B"/>
    <w:rsid w:val="00435349"/>
    <w:rsid w:val="00436F5E"/>
    <w:rsid w:val="00440C08"/>
    <w:rsid w:val="00446573"/>
    <w:rsid w:val="00446BF6"/>
    <w:rsid w:val="0044763B"/>
    <w:rsid w:val="00447C07"/>
    <w:rsid w:val="00447D42"/>
    <w:rsid w:val="00450072"/>
    <w:rsid w:val="0045097B"/>
    <w:rsid w:val="0045302B"/>
    <w:rsid w:val="00453FE7"/>
    <w:rsid w:val="00454ADD"/>
    <w:rsid w:val="00454CC7"/>
    <w:rsid w:val="004565A1"/>
    <w:rsid w:val="004566A3"/>
    <w:rsid w:val="00457089"/>
    <w:rsid w:val="00457D7E"/>
    <w:rsid w:val="0046097E"/>
    <w:rsid w:val="00461045"/>
    <w:rsid w:val="0046185D"/>
    <w:rsid w:val="00464B75"/>
    <w:rsid w:val="00474FE0"/>
    <w:rsid w:val="00475E2F"/>
    <w:rsid w:val="00475E37"/>
    <w:rsid w:val="0047660D"/>
    <w:rsid w:val="00481A55"/>
    <w:rsid w:val="004824DF"/>
    <w:rsid w:val="00482965"/>
    <w:rsid w:val="0048501B"/>
    <w:rsid w:val="00491416"/>
    <w:rsid w:val="00493EE1"/>
    <w:rsid w:val="00494F8A"/>
    <w:rsid w:val="004950CA"/>
    <w:rsid w:val="00495144"/>
    <w:rsid w:val="0049570E"/>
    <w:rsid w:val="004A01DA"/>
    <w:rsid w:val="004A06D1"/>
    <w:rsid w:val="004A0F1E"/>
    <w:rsid w:val="004A1871"/>
    <w:rsid w:val="004A1A97"/>
    <w:rsid w:val="004A1E9F"/>
    <w:rsid w:val="004A20F3"/>
    <w:rsid w:val="004A2179"/>
    <w:rsid w:val="004A2654"/>
    <w:rsid w:val="004A390A"/>
    <w:rsid w:val="004A3A11"/>
    <w:rsid w:val="004A4ADA"/>
    <w:rsid w:val="004A5560"/>
    <w:rsid w:val="004A6DEB"/>
    <w:rsid w:val="004A6FC5"/>
    <w:rsid w:val="004B4B40"/>
    <w:rsid w:val="004B5326"/>
    <w:rsid w:val="004B5393"/>
    <w:rsid w:val="004B6226"/>
    <w:rsid w:val="004B64EC"/>
    <w:rsid w:val="004B6B9B"/>
    <w:rsid w:val="004B7B7D"/>
    <w:rsid w:val="004C11B3"/>
    <w:rsid w:val="004C177E"/>
    <w:rsid w:val="004C379D"/>
    <w:rsid w:val="004C3DC8"/>
    <w:rsid w:val="004C5D1B"/>
    <w:rsid w:val="004C659A"/>
    <w:rsid w:val="004C7990"/>
    <w:rsid w:val="004D12EF"/>
    <w:rsid w:val="004D227E"/>
    <w:rsid w:val="004D2FD5"/>
    <w:rsid w:val="004D3345"/>
    <w:rsid w:val="004D3FEC"/>
    <w:rsid w:val="004D4517"/>
    <w:rsid w:val="004D53C8"/>
    <w:rsid w:val="004D5F48"/>
    <w:rsid w:val="004E0C04"/>
    <w:rsid w:val="004E149A"/>
    <w:rsid w:val="004E1F36"/>
    <w:rsid w:val="004E37CA"/>
    <w:rsid w:val="004E40BF"/>
    <w:rsid w:val="004E5A53"/>
    <w:rsid w:val="004E5A6E"/>
    <w:rsid w:val="004E6247"/>
    <w:rsid w:val="004E6EFD"/>
    <w:rsid w:val="004E75DC"/>
    <w:rsid w:val="004F0564"/>
    <w:rsid w:val="004F136E"/>
    <w:rsid w:val="004F149D"/>
    <w:rsid w:val="004F1963"/>
    <w:rsid w:val="004F23E0"/>
    <w:rsid w:val="004F2D3C"/>
    <w:rsid w:val="004F59F1"/>
    <w:rsid w:val="004F649F"/>
    <w:rsid w:val="004F6C1B"/>
    <w:rsid w:val="004F7304"/>
    <w:rsid w:val="005006C4"/>
    <w:rsid w:val="00500FAD"/>
    <w:rsid w:val="00501DB2"/>
    <w:rsid w:val="00505311"/>
    <w:rsid w:val="005055CC"/>
    <w:rsid w:val="00510897"/>
    <w:rsid w:val="00510906"/>
    <w:rsid w:val="00513BA8"/>
    <w:rsid w:val="00514B3E"/>
    <w:rsid w:val="00515DD0"/>
    <w:rsid w:val="00520CC6"/>
    <w:rsid w:val="00522E94"/>
    <w:rsid w:val="005248C7"/>
    <w:rsid w:val="00530F77"/>
    <w:rsid w:val="00532B4B"/>
    <w:rsid w:val="00532ECD"/>
    <w:rsid w:val="00534901"/>
    <w:rsid w:val="005360F9"/>
    <w:rsid w:val="00541342"/>
    <w:rsid w:val="00541D1A"/>
    <w:rsid w:val="00542303"/>
    <w:rsid w:val="00542EF0"/>
    <w:rsid w:val="00542F43"/>
    <w:rsid w:val="00543A1B"/>
    <w:rsid w:val="00543DDD"/>
    <w:rsid w:val="005445DE"/>
    <w:rsid w:val="00544C9C"/>
    <w:rsid w:val="00545DFA"/>
    <w:rsid w:val="00546DB0"/>
    <w:rsid w:val="00547912"/>
    <w:rsid w:val="00550437"/>
    <w:rsid w:val="0055171A"/>
    <w:rsid w:val="00552381"/>
    <w:rsid w:val="00555FAE"/>
    <w:rsid w:val="00560492"/>
    <w:rsid w:val="005642E8"/>
    <w:rsid w:val="00565E5E"/>
    <w:rsid w:val="00566841"/>
    <w:rsid w:val="0056798B"/>
    <w:rsid w:val="00567D16"/>
    <w:rsid w:val="005701C4"/>
    <w:rsid w:val="00573B93"/>
    <w:rsid w:val="005748F3"/>
    <w:rsid w:val="00577025"/>
    <w:rsid w:val="00580461"/>
    <w:rsid w:val="00581B20"/>
    <w:rsid w:val="00582230"/>
    <w:rsid w:val="005847D5"/>
    <w:rsid w:val="005849D8"/>
    <w:rsid w:val="00585650"/>
    <w:rsid w:val="0058640D"/>
    <w:rsid w:val="00592D6D"/>
    <w:rsid w:val="00593EF7"/>
    <w:rsid w:val="005941EB"/>
    <w:rsid w:val="005942FE"/>
    <w:rsid w:val="00596611"/>
    <w:rsid w:val="005A00C9"/>
    <w:rsid w:val="005A137F"/>
    <w:rsid w:val="005A1691"/>
    <w:rsid w:val="005A1AC7"/>
    <w:rsid w:val="005A2CA2"/>
    <w:rsid w:val="005A2E46"/>
    <w:rsid w:val="005A2FB4"/>
    <w:rsid w:val="005A4F74"/>
    <w:rsid w:val="005B0370"/>
    <w:rsid w:val="005B2F1B"/>
    <w:rsid w:val="005B316D"/>
    <w:rsid w:val="005B3E9C"/>
    <w:rsid w:val="005B4341"/>
    <w:rsid w:val="005B47C3"/>
    <w:rsid w:val="005B4971"/>
    <w:rsid w:val="005C0313"/>
    <w:rsid w:val="005C0D2F"/>
    <w:rsid w:val="005C3171"/>
    <w:rsid w:val="005C4944"/>
    <w:rsid w:val="005C60D6"/>
    <w:rsid w:val="005C619C"/>
    <w:rsid w:val="005C7402"/>
    <w:rsid w:val="005D02A6"/>
    <w:rsid w:val="005D1DDF"/>
    <w:rsid w:val="005D22A4"/>
    <w:rsid w:val="005D449A"/>
    <w:rsid w:val="005D4FCB"/>
    <w:rsid w:val="005D6494"/>
    <w:rsid w:val="005D7783"/>
    <w:rsid w:val="005E1B3D"/>
    <w:rsid w:val="005E1FCD"/>
    <w:rsid w:val="005E207E"/>
    <w:rsid w:val="005E2244"/>
    <w:rsid w:val="005E237D"/>
    <w:rsid w:val="005E24D2"/>
    <w:rsid w:val="005E2BF5"/>
    <w:rsid w:val="005E2BFD"/>
    <w:rsid w:val="005E4F66"/>
    <w:rsid w:val="005E5E3B"/>
    <w:rsid w:val="005E6262"/>
    <w:rsid w:val="005E7080"/>
    <w:rsid w:val="005E7D91"/>
    <w:rsid w:val="005F0C56"/>
    <w:rsid w:val="005F1191"/>
    <w:rsid w:val="005F3EC5"/>
    <w:rsid w:val="005F4106"/>
    <w:rsid w:val="005F49CF"/>
    <w:rsid w:val="005F5332"/>
    <w:rsid w:val="005F5616"/>
    <w:rsid w:val="005F6F5A"/>
    <w:rsid w:val="00600081"/>
    <w:rsid w:val="006014B3"/>
    <w:rsid w:val="00601652"/>
    <w:rsid w:val="0060364B"/>
    <w:rsid w:val="006039FA"/>
    <w:rsid w:val="00603D94"/>
    <w:rsid w:val="00604504"/>
    <w:rsid w:val="006056A3"/>
    <w:rsid w:val="006062A3"/>
    <w:rsid w:val="00607769"/>
    <w:rsid w:val="006101D0"/>
    <w:rsid w:val="00610B29"/>
    <w:rsid w:val="0061260A"/>
    <w:rsid w:val="00613F77"/>
    <w:rsid w:val="00614BA4"/>
    <w:rsid w:val="00614DDA"/>
    <w:rsid w:val="00615055"/>
    <w:rsid w:val="00617139"/>
    <w:rsid w:val="00621623"/>
    <w:rsid w:val="00621B56"/>
    <w:rsid w:val="00621F33"/>
    <w:rsid w:val="00622B33"/>
    <w:rsid w:val="0062321E"/>
    <w:rsid w:val="0062327E"/>
    <w:rsid w:val="006248BA"/>
    <w:rsid w:val="00624DB6"/>
    <w:rsid w:val="006322BC"/>
    <w:rsid w:val="006333D7"/>
    <w:rsid w:val="00633CED"/>
    <w:rsid w:val="00635C3E"/>
    <w:rsid w:val="00637D3D"/>
    <w:rsid w:val="00641285"/>
    <w:rsid w:val="00641B88"/>
    <w:rsid w:val="00641E8C"/>
    <w:rsid w:val="006422A2"/>
    <w:rsid w:val="0064328E"/>
    <w:rsid w:val="006441FD"/>
    <w:rsid w:val="00644EB3"/>
    <w:rsid w:val="00645FAC"/>
    <w:rsid w:val="00646163"/>
    <w:rsid w:val="00646402"/>
    <w:rsid w:val="00647093"/>
    <w:rsid w:val="006471E2"/>
    <w:rsid w:val="00647936"/>
    <w:rsid w:val="006501E9"/>
    <w:rsid w:val="00650E2C"/>
    <w:rsid w:val="00651494"/>
    <w:rsid w:val="0065209A"/>
    <w:rsid w:val="00653501"/>
    <w:rsid w:val="00653CC2"/>
    <w:rsid w:val="00654871"/>
    <w:rsid w:val="00655B99"/>
    <w:rsid w:val="00656436"/>
    <w:rsid w:val="00656453"/>
    <w:rsid w:val="006615DF"/>
    <w:rsid w:val="0066262E"/>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8540A"/>
    <w:rsid w:val="006908F2"/>
    <w:rsid w:val="00690E1A"/>
    <w:rsid w:val="006910AB"/>
    <w:rsid w:val="006914C4"/>
    <w:rsid w:val="00691E09"/>
    <w:rsid w:val="00692DF2"/>
    <w:rsid w:val="00695194"/>
    <w:rsid w:val="00695A1B"/>
    <w:rsid w:val="00695BE9"/>
    <w:rsid w:val="00695C0A"/>
    <w:rsid w:val="0069626E"/>
    <w:rsid w:val="00697944"/>
    <w:rsid w:val="00697F33"/>
    <w:rsid w:val="006A0557"/>
    <w:rsid w:val="006A3303"/>
    <w:rsid w:val="006A46C8"/>
    <w:rsid w:val="006A7AC9"/>
    <w:rsid w:val="006A7C1C"/>
    <w:rsid w:val="006B006A"/>
    <w:rsid w:val="006B14E4"/>
    <w:rsid w:val="006B19CA"/>
    <w:rsid w:val="006B1C6A"/>
    <w:rsid w:val="006B1FCE"/>
    <w:rsid w:val="006B2B60"/>
    <w:rsid w:val="006B2D7D"/>
    <w:rsid w:val="006B355D"/>
    <w:rsid w:val="006B569E"/>
    <w:rsid w:val="006B6B91"/>
    <w:rsid w:val="006B77A9"/>
    <w:rsid w:val="006B7827"/>
    <w:rsid w:val="006C0504"/>
    <w:rsid w:val="006C16A6"/>
    <w:rsid w:val="006C3B0B"/>
    <w:rsid w:val="006C60C7"/>
    <w:rsid w:val="006C696C"/>
    <w:rsid w:val="006D01A8"/>
    <w:rsid w:val="006D3D6A"/>
    <w:rsid w:val="006D5196"/>
    <w:rsid w:val="006D5612"/>
    <w:rsid w:val="006D572B"/>
    <w:rsid w:val="006D629D"/>
    <w:rsid w:val="006E0EED"/>
    <w:rsid w:val="006E1232"/>
    <w:rsid w:val="006E1508"/>
    <w:rsid w:val="006E3489"/>
    <w:rsid w:val="006E3EB5"/>
    <w:rsid w:val="006E4CD1"/>
    <w:rsid w:val="006F424F"/>
    <w:rsid w:val="006F4525"/>
    <w:rsid w:val="006F4E52"/>
    <w:rsid w:val="006F50BA"/>
    <w:rsid w:val="006F5A01"/>
    <w:rsid w:val="006F5F1C"/>
    <w:rsid w:val="006F6D35"/>
    <w:rsid w:val="006F7176"/>
    <w:rsid w:val="006F7962"/>
    <w:rsid w:val="0070042D"/>
    <w:rsid w:val="00700A18"/>
    <w:rsid w:val="007020E9"/>
    <w:rsid w:val="00702533"/>
    <w:rsid w:val="0070529D"/>
    <w:rsid w:val="00705312"/>
    <w:rsid w:val="00707497"/>
    <w:rsid w:val="007078F3"/>
    <w:rsid w:val="007105B0"/>
    <w:rsid w:val="00710F6A"/>
    <w:rsid w:val="00711F3B"/>
    <w:rsid w:val="00712F47"/>
    <w:rsid w:val="00714F4C"/>
    <w:rsid w:val="007157C3"/>
    <w:rsid w:val="00716600"/>
    <w:rsid w:val="0071673D"/>
    <w:rsid w:val="007224D9"/>
    <w:rsid w:val="00723012"/>
    <w:rsid w:val="007235F3"/>
    <w:rsid w:val="00724CE2"/>
    <w:rsid w:val="00724F7B"/>
    <w:rsid w:val="00725CAE"/>
    <w:rsid w:val="007316AD"/>
    <w:rsid w:val="00731C3A"/>
    <w:rsid w:val="00734253"/>
    <w:rsid w:val="00735560"/>
    <w:rsid w:val="00736AC3"/>
    <w:rsid w:val="0073718E"/>
    <w:rsid w:val="00737439"/>
    <w:rsid w:val="00737B72"/>
    <w:rsid w:val="0074062A"/>
    <w:rsid w:val="007412CB"/>
    <w:rsid w:val="007417A3"/>
    <w:rsid w:val="007426B4"/>
    <w:rsid w:val="00744DFC"/>
    <w:rsid w:val="00744EE4"/>
    <w:rsid w:val="0074748E"/>
    <w:rsid w:val="007478D9"/>
    <w:rsid w:val="00747AFA"/>
    <w:rsid w:val="00750E82"/>
    <w:rsid w:val="007519CA"/>
    <w:rsid w:val="00751A3C"/>
    <w:rsid w:val="00752A8A"/>
    <w:rsid w:val="00755062"/>
    <w:rsid w:val="00757945"/>
    <w:rsid w:val="00757C83"/>
    <w:rsid w:val="007618C7"/>
    <w:rsid w:val="0077108B"/>
    <w:rsid w:val="007727AD"/>
    <w:rsid w:val="00772F7E"/>
    <w:rsid w:val="00773829"/>
    <w:rsid w:val="00773E46"/>
    <w:rsid w:val="007758E1"/>
    <w:rsid w:val="007778DF"/>
    <w:rsid w:val="00781652"/>
    <w:rsid w:val="00781C56"/>
    <w:rsid w:val="007832DB"/>
    <w:rsid w:val="00783454"/>
    <w:rsid w:val="00783655"/>
    <w:rsid w:val="007842A6"/>
    <w:rsid w:val="00784B48"/>
    <w:rsid w:val="007877A1"/>
    <w:rsid w:val="00790D93"/>
    <w:rsid w:val="0079250A"/>
    <w:rsid w:val="00792A70"/>
    <w:rsid w:val="0079311A"/>
    <w:rsid w:val="007934BC"/>
    <w:rsid w:val="0079625E"/>
    <w:rsid w:val="00796F95"/>
    <w:rsid w:val="007A0700"/>
    <w:rsid w:val="007A1331"/>
    <w:rsid w:val="007A184C"/>
    <w:rsid w:val="007A1B7D"/>
    <w:rsid w:val="007A2BB1"/>
    <w:rsid w:val="007A387A"/>
    <w:rsid w:val="007A4859"/>
    <w:rsid w:val="007B0350"/>
    <w:rsid w:val="007B1EDE"/>
    <w:rsid w:val="007B4007"/>
    <w:rsid w:val="007B4F90"/>
    <w:rsid w:val="007C003F"/>
    <w:rsid w:val="007C0EBA"/>
    <w:rsid w:val="007C16A6"/>
    <w:rsid w:val="007C16AE"/>
    <w:rsid w:val="007C323B"/>
    <w:rsid w:val="007C35BD"/>
    <w:rsid w:val="007C39A0"/>
    <w:rsid w:val="007C4812"/>
    <w:rsid w:val="007C65DB"/>
    <w:rsid w:val="007D0673"/>
    <w:rsid w:val="007D1489"/>
    <w:rsid w:val="007D3294"/>
    <w:rsid w:val="007D38B3"/>
    <w:rsid w:val="007D501B"/>
    <w:rsid w:val="007D6CDE"/>
    <w:rsid w:val="007D7475"/>
    <w:rsid w:val="007E03EC"/>
    <w:rsid w:val="007E212D"/>
    <w:rsid w:val="007E21FB"/>
    <w:rsid w:val="007E35EA"/>
    <w:rsid w:val="007E39A2"/>
    <w:rsid w:val="007E490C"/>
    <w:rsid w:val="007E4C55"/>
    <w:rsid w:val="007E5E3A"/>
    <w:rsid w:val="007E6CEB"/>
    <w:rsid w:val="007E6F19"/>
    <w:rsid w:val="007E74D6"/>
    <w:rsid w:val="007F171F"/>
    <w:rsid w:val="007F1A97"/>
    <w:rsid w:val="007F359E"/>
    <w:rsid w:val="007F67F5"/>
    <w:rsid w:val="007F6923"/>
    <w:rsid w:val="007F6B7D"/>
    <w:rsid w:val="007F787F"/>
    <w:rsid w:val="007F7896"/>
    <w:rsid w:val="00800347"/>
    <w:rsid w:val="008004F0"/>
    <w:rsid w:val="00801229"/>
    <w:rsid w:val="008014D4"/>
    <w:rsid w:val="00802210"/>
    <w:rsid w:val="00803120"/>
    <w:rsid w:val="0080318D"/>
    <w:rsid w:val="00803808"/>
    <w:rsid w:val="008046AB"/>
    <w:rsid w:val="00804F69"/>
    <w:rsid w:val="00806BF3"/>
    <w:rsid w:val="00807076"/>
    <w:rsid w:val="008078B3"/>
    <w:rsid w:val="0081066A"/>
    <w:rsid w:val="00810B24"/>
    <w:rsid w:val="0081236B"/>
    <w:rsid w:val="00812DCC"/>
    <w:rsid w:val="008135F7"/>
    <w:rsid w:val="0081399A"/>
    <w:rsid w:val="00816193"/>
    <w:rsid w:val="00830407"/>
    <w:rsid w:val="00830E8E"/>
    <w:rsid w:val="008311C1"/>
    <w:rsid w:val="00832200"/>
    <w:rsid w:val="00832A94"/>
    <w:rsid w:val="00832A98"/>
    <w:rsid w:val="0083312D"/>
    <w:rsid w:val="00834882"/>
    <w:rsid w:val="00834A92"/>
    <w:rsid w:val="008404B3"/>
    <w:rsid w:val="00841289"/>
    <w:rsid w:val="00841674"/>
    <w:rsid w:val="00841736"/>
    <w:rsid w:val="008424B2"/>
    <w:rsid w:val="00843863"/>
    <w:rsid w:val="00845B40"/>
    <w:rsid w:val="00845DB6"/>
    <w:rsid w:val="00846046"/>
    <w:rsid w:val="00846DA1"/>
    <w:rsid w:val="008477AC"/>
    <w:rsid w:val="00850FD9"/>
    <w:rsid w:val="00851A94"/>
    <w:rsid w:val="00851FBE"/>
    <w:rsid w:val="00854D30"/>
    <w:rsid w:val="00855C27"/>
    <w:rsid w:val="00856079"/>
    <w:rsid w:val="008560C5"/>
    <w:rsid w:val="00856F6B"/>
    <w:rsid w:val="00857527"/>
    <w:rsid w:val="0085768D"/>
    <w:rsid w:val="008579C0"/>
    <w:rsid w:val="0086095E"/>
    <w:rsid w:val="008628A4"/>
    <w:rsid w:val="00865324"/>
    <w:rsid w:val="00865612"/>
    <w:rsid w:val="00865BDC"/>
    <w:rsid w:val="00866A7D"/>
    <w:rsid w:val="00866DEE"/>
    <w:rsid w:val="0087070C"/>
    <w:rsid w:val="00874F0B"/>
    <w:rsid w:val="00874FB0"/>
    <w:rsid w:val="008754C9"/>
    <w:rsid w:val="00875E94"/>
    <w:rsid w:val="00881167"/>
    <w:rsid w:val="00881544"/>
    <w:rsid w:val="008815DF"/>
    <w:rsid w:val="00883766"/>
    <w:rsid w:val="008839EB"/>
    <w:rsid w:val="008843C4"/>
    <w:rsid w:val="00884937"/>
    <w:rsid w:val="00885F4A"/>
    <w:rsid w:val="00886C14"/>
    <w:rsid w:val="00890F00"/>
    <w:rsid w:val="00891B46"/>
    <w:rsid w:val="00893820"/>
    <w:rsid w:val="0089423C"/>
    <w:rsid w:val="0089482F"/>
    <w:rsid w:val="0089757B"/>
    <w:rsid w:val="008A01AA"/>
    <w:rsid w:val="008A1770"/>
    <w:rsid w:val="008A2A76"/>
    <w:rsid w:val="008A77A9"/>
    <w:rsid w:val="008A7A23"/>
    <w:rsid w:val="008B3590"/>
    <w:rsid w:val="008B3F43"/>
    <w:rsid w:val="008B5008"/>
    <w:rsid w:val="008B54DB"/>
    <w:rsid w:val="008C150E"/>
    <w:rsid w:val="008C1519"/>
    <w:rsid w:val="008C4BA0"/>
    <w:rsid w:val="008C5655"/>
    <w:rsid w:val="008C578C"/>
    <w:rsid w:val="008C5D15"/>
    <w:rsid w:val="008D09BB"/>
    <w:rsid w:val="008D0CC8"/>
    <w:rsid w:val="008D0EAD"/>
    <w:rsid w:val="008D26E0"/>
    <w:rsid w:val="008D2A19"/>
    <w:rsid w:val="008D3562"/>
    <w:rsid w:val="008D3E86"/>
    <w:rsid w:val="008D42B2"/>
    <w:rsid w:val="008D435E"/>
    <w:rsid w:val="008D5C60"/>
    <w:rsid w:val="008D5DE5"/>
    <w:rsid w:val="008D77FF"/>
    <w:rsid w:val="008E1068"/>
    <w:rsid w:val="008E3B2F"/>
    <w:rsid w:val="008E3B77"/>
    <w:rsid w:val="008E3E3B"/>
    <w:rsid w:val="008E7F53"/>
    <w:rsid w:val="008F267D"/>
    <w:rsid w:val="008F2C7F"/>
    <w:rsid w:val="008F4858"/>
    <w:rsid w:val="008F5656"/>
    <w:rsid w:val="008F67FE"/>
    <w:rsid w:val="008F7432"/>
    <w:rsid w:val="008F7593"/>
    <w:rsid w:val="008F7F6F"/>
    <w:rsid w:val="009041E9"/>
    <w:rsid w:val="00904E56"/>
    <w:rsid w:val="00905EB9"/>
    <w:rsid w:val="0090737D"/>
    <w:rsid w:val="00912A6A"/>
    <w:rsid w:val="00914DC8"/>
    <w:rsid w:val="00915255"/>
    <w:rsid w:val="0091707B"/>
    <w:rsid w:val="009173B1"/>
    <w:rsid w:val="0091770C"/>
    <w:rsid w:val="0092083E"/>
    <w:rsid w:val="0092266B"/>
    <w:rsid w:val="00922E20"/>
    <w:rsid w:val="009237D1"/>
    <w:rsid w:val="009239D9"/>
    <w:rsid w:val="00924E65"/>
    <w:rsid w:val="00924E92"/>
    <w:rsid w:val="00925408"/>
    <w:rsid w:val="00926225"/>
    <w:rsid w:val="009263E6"/>
    <w:rsid w:val="0092702D"/>
    <w:rsid w:val="00927273"/>
    <w:rsid w:val="0092745D"/>
    <w:rsid w:val="0092758C"/>
    <w:rsid w:val="00927A60"/>
    <w:rsid w:val="00932234"/>
    <w:rsid w:val="00932F6B"/>
    <w:rsid w:val="00932FD1"/>
    <w:rsid w:val="0093317E"/>
    <w:rsid w:val="00933D5F"/>
    <w:rsid w:val="00934265"/>
    <w:rsid w:val="00934C5E"/>
    <w:rsid w:val="0093536C"/>
    <w:rsid w:val="00935C05"/>
    <w:rsid w:val="00935D28"/>
    <w:rsid w:val="00936220"/>
    <w:rsid w:val="009409DA"/>
    <w:rsid w:val="00940AB0"/>
    <w:rsid w:val="00941840"/>
    <w:rsid w:val="0094416E"/>
    <w:rsid w:val="0094520A"/>
    <w:rsid w:val="009460D8"/>
    <w:rsid w:val="00946643"/>
    <w:rsid w:val="00946651"/>
    <w:rsid w:val="00946FA3"/>
    <w:rsid w:val="00947D46"/>
    <w:rsid w:val="00950EF2"/>
    <w:rsid w:val="009532F3"/>
    <w:rsid w:val="009534A0"/>
    <w:rsid w:val="00953C93"/>
    <w:rsid w:val="00955BFA"/>
    <w:rsid w:val="00956068"/>
    <w:rsid w:val="0095636F"/>
    <w:rsid w:val="00960018"/>
    <w:rsid w:val="00960445"/>
    <w:rsid w:val="009626A4"/>
    <w:rsid w:val="009639B7"/>
    <w:rsid w:val="009640BF"/>
    <w:rsid w:val="00965D84"/>
    <w:rsid w:val="009660DD"/>
    <w:rsid w:val="00966662"/>
    <w:rsid w:val="009669B4"/>
    <w:rsid w:val="00966D7B"/>
    <w:rsid w:val="00970FA9"/>
    <w:rsid w:val="00971797"/>
    <w:rsid w:val="00972547"/>
    <w:rsid w:val="00974B6B"/>
    <w:rsid w:val="00980D24"/>
    <w:rsid w:val="00981031"/>
    <w:rsid w:val="00981B1C"/>
    <w:rsid w:val="00982525"/>
    <w:rsid w:val="009829E0"/>
    <w:rsid w:val="0098316A"/>
    <w:rsid w:val="00984665"/>
    <w:rsid w:val="00984E3B"/>
    <w:rsid w:val="00986D16"/>
    <w:rsid w:val="0099006F"/>
    <w:rsid w:val="00993ACF"/>
    <w:rsid w:val="00994029"/>
    <w:rsid w:val="009949B4"/>
    <w:rsid w:val="009966A8"/>
    <w:rsid w:val="00997624"/>
    <w:rsid w:val="009A4796"/>
    <w:rsid w:val="009A4FF0"/>
    <w:rsid w:val="009A6986"/>
    <w:rsid w:val="009A77BC"/>
    <w:rsid w:val="009B02AA"/>
    <w:rsid w:val="009B09A5"/>
    <w:rsid w:val="009B16C7"/>
    <w:rsid w:val="009B1A7D"/>
    <w:rsid w:val="009B1A95"/>
    <w:rsid w:val="009B23C6"/>
    <w:rsid w:val="009B49FE"/>
    <w:rsid w:val="009B5E39"/>
    <w:rsid w:val="009B671E"/>
    <w:rsid w:val="009C1490"/>
    <w:rsid w:val="009C230C"/>
    <w:rsid w:val="009C3434"/>
    <w:rsid w:val="009C3F9A"/>
    <w:rsid w:val="009C5270"/>
    <w:rsid w:val="009C695A"/>
    <w:rsid w:val="009C6EFB"/>
    <w:rsid w:val="009C72B7"/>
    <w:rsid w:val="009D039D"/>
    <w:rsid w:val="009D191A"/>
    <w:rsid w:val="009D1AEF"/>
    <w:rsid w:val="009D1FC6"/>
    <w:rsid w:val="009D269E"/>
    <w:rsid w:val="009D3BFC"/>
    <w:rsid w:val="009D4B6E"/>
    <w:rsid w:val="009D5108"/>
    <w:rsid w:val="009D6314"/>
    <w:rsid w:val="009D6B7A"/>
    <w:rsid w:val="009D7531"/>
    <w:rsid w:val="009E0C8C"/>
    <w:rsid w:val="009E5D74"/>
    <w:rsid w:val="009E5D8E"/>
    <w:rsid w:val="009E5FC6"/>
    <w:rsid w:val="009E62FC"/>
    <w:rsid w:val="009F091E"/>
    <w:rsid w:val="009F11BD"/>
    <w:rsid w:val="009F21E6"/>
    <w:rsid w:val="009F31BC"/>
    <w:rsid w:val="009F36C0"/>
    <w:rsid w:val="009F4CBD"/>
    <w:rsid w:val="009F6D31"/>
    <w:rsid w:val="009F7279"/>
    <w:rsid w:val="009F7C28"/>
    <w:rsid w:val="00A01A49"/>
    <w:rsid w:val="00A02ECB"/>
    <w:rsid w:val="00A03F32"/>
    <w:rsid w:val="00A04A04"/>
    <w:rsid w:val="00A07649"/>
    <w:rsid w:val="00A07E12"/>
    <w:rsid w:val="00A10205"/>
    <w:rsid w:val="00A128AB"/>
    <w:rsid w:val="00A129EC"/>
    <w:rsid w:val="00A14A00"/>
    <w:rsid w:val="00A15AD4"/>
    <w:rsid w:val="00A15E04"/>
    <w:rsid w:val="00A20954"/>
    <w:rsid w:val="00A240C6"/>
    <w:rsid w:val="00A25BC4"/>
    <w:rsid w:val="00A26296"/>
    <w:rsid w:val="00A265B1"/>
    <w:rsid w:val="00A26F85"/>
    <w:rsid w:val="00A318BA"/>
    <w:rsid w:val="00A3289A"/>
    <w:rsid w:val="00A366E2"/>
    <w:rsid w:val="00A37905"/>
    <w:rsid w:val="00A37A33"/>
    <w:rsid w:val="00A412E7"/>
    <w:rsid w:val="00A43011"/>
    <w:rsid w:val="00A4584A"/>
    <w:rsid w:val="00A45EB8"/>
    <w:rsid w:val="00A476DA"/>
    <w:rsid w:val="00A5026E"/>
    <w:rsid w:val="00A50805"/>
    <w:rsid w:val="00A52508"/>
    <w:rsid w:val="00A52C49"/>
    <w:rsid w:val="00A5586D"/>
    <w:rsid w:val="00A60A60"/>
    <w:rsid w:val="00A634D2"/>
    <w:rsid w:val="00A63C55"/>
    <w:rsid w:val="00A66D03"/>
    <w:rsid w:val="00A67028"/>
    <w:rsid w:val="00A713DD"/>
    <w:rsid w:val="00A7302F"/>
    <w:rsid w:val="00A733A9"/>
    <w:rsid w:val="00A733BA"/>
    <w:rsid w:val="00A734F2"/>
    <w:rsid w:val="00A73BD1"/>
    <w:rsid w:val="00A752D6"/>
    <w:rsid w:val="00A7610F"/>
    <w:rsid w:val="00A7686C"/>
    <w:rsid w:val="00A77037"/>
    <w:rsid w:val="00A7748E"/>
    <w:rsid w:val="00A77BA5"/>
    <w:rsid w:val="00A81AE8"/>
    <w:rsid w:val="00A830CA"/>
    <w:rsid w:val="00A832E7"/>
    <w:rsid w:val="00A83695"/>
    <w:rsid w:val="00A84FFC"/>
    <w:rsid w:val="00A87AF0"/>
    <w:rsid w:val="00A904C4"/>
    <w:rsid w:val="00A90F85"/>
    <w:rsid w:val="00A910C0"/>
    <w:rsid w:val="00A91C54"/>
    <w:rsid w:val="00A91E3A"/>
    <w:rsid w:val="00A93FAD"/>
    <w:rsid w:val="00A9717D"/>
    <w:rsid w:val="00AA3EB8"/>
    <w:rsid w:val="00AA4279"/>
    <w:rsid w:val="00AA43F1"/>
    <w:rsid w:val="00AA499E"/>
    <w:rsid w:val="00AB13FE"/>
    <w:rsid w:val="00AB265F"/>
    <w:rsid w:val="00AB35C8"/>
    <w:rsid w:val="00AB3DEC"/>
    <w:rsid w:val="00AB4106"/>
    <w:rsid w:val="00AB5360"/>
    <w:rsid w:val="00AB68B9"/>
    <w:rsid w:val="00AC0243"/>
    <w:rsid w:val="00AC107B"/>
    <w:rsid w:val="00AC1220"/>
    <w:rsid w:val="00AC27BF"/>
    <w:rsid w:val="00AC7DB7"/>
    <w:rsid w:val="00AD2DB9"/>
    <w:rsid w:val="00AD58E9"/>
    <w:rsid w:val="00AD5913"/>
    <w:rsid w:val="00AD5E75"/>
    <w:rsid w:val="00AD620D"/>
    <w:rsid w:val="00AD6693"/>
    <w:rsid w:val="00AE3291"/>
    <w:rsid w:val="00AE3E43"/>
    <w:rsid w:val="00AE5649"/>
    <w:rsid w:val="00AE5B2E"/>
    <w:rsid w:val="00AF08A3"/>
    <w:rsid w:val="00AF378B"/>
    <w:rsid w:val="00AF3EF9"/>
    <w:rsid w:val="00AF4263"/>
    <w:rsid w:val="00AF4A63"/>
    <w:rsid w:val="00AF5365"/>
    <w:rsid w:val="00AF7060"/>
    <w:rsid w:val="00B002B1"/>
    <w:rsid w:val="00B016F3"/>
    <w:rsid w:val="00B03E31"/>
    <w:rsid w:val="00B052B0"/>
    <w:rsid w:val="00B054E4"/>
    <w:rsid w:val="00B061C8"/>
    <w:rsid w:val="00B10FA5"/>
    <w:rsid w:val="00B13C96"/>
    <w:rsid w:val="00B140A6"/>
    <w:rsid w:val="00B15106"/>
    <w:rsid w:val="00B1641B"/>
    <w:rsid w:val="00B16DE9"/>
    <w:rsid w:val="00B171D2"/>
    <w:rsid w:val="00B204B9"/>
    <w:rsid w:val="00B20F9E"/>
    <w:rsid w:val="00B21347"/>
    <w:rsid w:val="00B220C3"/>
    <w:rsid w:val="00B22109"/>
    <w:rsid w:val="00B24F00"/>
    <w:rsid w:val="00B26E3B"/>
    <w:rsid w:val="00B276F9"/>
    <w:rsid w:val="00B27C81"/>
    <w:rsid w:val="00B30ED3"/>
    <w:rsid w:val="00B30F0F"/>
    <w:rsid w:val="00B3164A"/>
    <w:rsid w:val="00B329DA"/>
    <w:rsid w:val="00B32EC3"/>
    <w:rsid w:val="00B34434"/>
    <w:rsid w:val="00B34E4C"/>
    <w:rsid w:val="00B34E87"/>
    <w:rsid w:val="00B362EF"/>
    <w:rsid w:val="00B433CA"/>
    <w:rsid w:val="00B43977"/>
    <w:rsid w:val="00B44E53"/>
    <w:rsid w:val="00B45BC2"/>
    <w:rsid w:val="00B46FC7"/>
    <w:rsid w:val="00B4725E"/>
    <w:rsid w:val="00B53C09"/>
    <w:rsid w:val="00B55F90"/>
    <w:rsid w:val="00B572C1"/>
    <w:rsid w:val="00B60B1D"/>
    <w:rsid w:val="00B61B21"/>
    <w:rsid w:val="00B628B1"/>
    <w:rsid w:val="00B65958"/>
    <w:rsid w:val="00B67C17"/>
    <w:rsid w:val="00B70A0B"/>
    <w:rsid w:val="00B70B28"/>
    <w:rsid w:val="00B71232"/>
    <w:rsid w:val="00B729A7"/>
    <w:rsid w:val="00B75FA6"/>
    <w:rsid w:val="00B7631E"/>
    <w:rsid w:val="00B804FE"/>
    <w:rsid w:val="00B8104B"/>
    <w:rsid w:val="00B81F7E"/>
    <w:rsid w:val="00B85342"/>
    <w:rsid w:val="00B8674B"/>
    <w:rsid w:val="00B873B2"/>
    <w:rsid w:val="00B87A4C"/>
    <w:rsid w:val="00B9126B"/>
    <w:rsid w:val="00B91879"/>
    <w:rsid w:val="00B92FA5"/>
    <w:rsid w:val="00B94CB0"/>
    <w:rsid w:val="00B97B9C"/>
    <w:rsid w:val="00B97E70"/>
    <w:rsid w:val="00BA00A9"/>
    <w:rsid w:val="00BA071D"/>
    <w:rsid w:val="00BA1842"/>
    <w:rsid w:val="00BA21DC"/>
    <w:rsid w:val="00BA39DE"/>
    <w:rsid w:val="00BA4452"/>
    <w:rsid w:val="00BA4A85"/>
    <w:rsid w:val="00BA568F"/>
    <w:rsid w:val="00BB01D6"/>
    <w:rsid w:val="00BB1DFC"/>
    <w:rsid w:val="00BB2480"/>
    <w:rsid w:val="00BB3B4B"/>
    <w:rsid w:val="00BB4F17"/>
    <w:rsid w:val="00BB6071"/>
    <w:rsid w:val="00BB70F8"/>
    <w:rsid w:val="00BC05B5"/>
    <w:rsid w:val="00BC05F1"/>
    <w:rsid w:val="00BC1E86"/>
    <w:rsid w:val="00BC213B"/>
    <w:rsid w:val="00BC2D78"/>
    <w:rsid w:val="00BC3BA6"/>
    <w:rsid w:val="00BC44EA"/>
    <w:rsid w:val="00BC5B7D"/>
    <w:rsid w:val="00BC681E"/>
    <w:rsid w:val="00BC6C0B"/>
    <w:rsid w:val="00BC72F3"/>
    <w:rsid w:val="00BD0F30"/>
    <w:rsid w:val="00BD3829"/>
    <w:rsid w:val="00BD5C78"/>
    <w:rsid w:val="00BD779B"/>
    <w:rsid w:val="00BD7F4C"/>
    <w:rsid w:val="00BE1D0F"/>
    <w:rsid w:val="00BE25BC"/>
    <w:rsid w:val="00BF0C02"/>
    <w:rsid w:val="00BF2923"/>
    <w:rsid w:val="00BF2E11"/>
    <w:rsid w:val="00BF3883"/>
    <w:rsid w:val="00BF5131"/>
    <w:rsid w:val="00BF5981"/>
    <w:rsid w:val="00BF5BF5"/>
    <w:rsid w:val="00BF62B1"/>
    <w:rsid w:val="00BF6C88"/>
    <w:rsid w:val="00BF704A"/>
    <w:rsid w:val="00BF7267"/>
    <w:rsid w:val="00C000E3"/>
    <w:rsid w:val="00C0047A"/>
    <w:rsid w:val="00C006DF"/>
    <w:rsid w:val="00C014E4"/>
    <w:rsid w:val="00C01B8C"/>
    <w:rsid w:val="00C03B31"/>
    <w:rsid w:val="00C04813"/>
    <w:rsid w:val="00C05889"/>
    <w:rsid w:val="00C05CD5"/>
    <w:rsid w:val="00C06B9D"/>
    <w:rsid w:val="00C10344"/>
    <w:rsid w:val="00C15430"/>
    <w:rsid w:val="00C176BB"/>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5EEA"/>
    <w:rsid w:val="00C47431"/>
    <w:rsid w:val="00C47E6F"/>
    <w:rsid w:val="00C53505"/>
    <w:rsid w:val="00C60E13"/>
    <w:rsid w:val="00C6297C"/>
    <w:rsid w:val="00C63871"/>
    <w:rsid w:val="00C647C1"/>
    <w:rsid w:val="00C65FD6"/>
    <w:rsid w:val="00C65FF4"/>
    <w:rsid w:val="00C660EA"/>
    <w:rsid w:val="00C66F35"/>
    <w:rsid w:val="00C67BD0"/>
    <w:rsid w:val="00C67EF7"/>
    <w:rsid w:val="00C717A1"/>
    <w:rsid w:val="00C7227F"/>
    <w:rsid w:val="00C741DE"/>
    <w:rsid w:val="00C7447F"/>
    <w:rsid w:val="00C77E07"/>
    <w:rsid w:val="00C81A86"/>
    <w:rsid w:val="00C81ABB"/>
    <w:rsid w:val="00C85452"/>
    <w:rsid w:val="00C86ED7"/>
    <w:rsid w:val="00C87FA0"/>
    <w:rsid w:val="00C907DB"/>
    <w:rsid w:val="00C90825"/>
    <w:rsid w:val="00C917C6"/>
    <w:rsid w:val="00C919AD"/>
    <w:rsid w:val="00C9365E"/>
    <w:rsid w:val="00C944C1"/>
    <w:rsid w:val="00C94C21"/>
    <w:rsid w:val="00C96A01"/>
    <w:rsid w:val="00CA0C09"/>
    <w:rsid w:val="00CA49F8"/>
    <w:rsid w:val="00CA4E27"/>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869"/>
    <w:rsid w:val="00CC4DA1"/>
    <w:rsid w:val="00CC5378"/>
    <w:rsid w:val="00CC5957"/>
    <w:rsid w:val="00CC5AB9"/>
    <w:rsid w:val="00CC7D0F"/>
    <w:rsid w:val="00CD0758"/>
    <w:rsid w:val="00CD0A91"/>
    <w:rsid w:val="00CD2EAF"/>
    <w:rsid w:val="00CD529D"/>
    <w:rsid w:val="00CD5C25"/>
    <w:rsid w:val="00CD6201"/>
    <w:rsid w:val="00CD65E1"/>
    <w:rsid w:val="00CD7A0A"/>
    <w:rsid w:val="00CD7FF8"/>
    <w:rsid w:val="00CE0682"/>
    <w:rsid w:val="00CE1ECD"/>
    <w:rsid w:val="00CE24F7"/>
    <w:rsid w:val="00CE460F"/>
    <w:rsid w:val="00CE4AEB"/>
    <w:rsid w:val="00CE5142"/>
    <w:rsid w:val="00CE6020"/>
    <w:rsid w:val="00CF0C15"/>
    <w:rsid w:val="00CF0E8C"/>
    <w:rsid w:val="00CF10E4"/>
    <w:rsid w:val="00CF3E2D"/>
    <w:rsid w:val="00CF59AC"/>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275A2"/>
    <w:rsid w:val="00D302AE"/>
    <w:rsid w:val="00D30AE5"/>
    <w:rsid w:val="00D354E1"/>
    <w:rsid w:val="00D371B0"/>
    <w:rsid w:val="00D372F7"/>
    <w:rsid w:val="00D403E5"/>
    <w:rsid w:val="00D4054A"/>
    <w:rsid w:val="00D41158"/>
    <w:rsid w:val="00D42165"/>
    <w:rsid w:val="00D43EF7"/>
    <w:rsid w:val="00D4589B"/>
    <w:rsid w:val="00D45CF4"/>
    <w:rsid w:val="00D511E2"/>
    <w:rsid w:val="00D525AD"/>
    <w:rsid w:val="00D5398D"/>
    <w:rsid w:val="00D57A02"/>
    <w:rsid w:val="00D61AC2"/>
    <w:rsid w:val="00D61D22"/>
    <w:rsid w:val="00D628FA"/>
    <w:rsid w:val="00D62EB1"/>
    <w:rsid w:val="00D632E0"/>
    <w:rsid w:val="00D63F3D"/>
    <w:rsid w:val="00D67BD6"/>
    <w:rsid w:val="00D70149"/>
    <w:rsid w:val="00D70384"/>
    <w:rsid w:val="00D709DC"/>
    <w:rsid w:val="00D70A6B"/>
    <w:rsid w:val="00D73E1A"/>
    <w:rsid w:val="00D742DB"/>
    <w:rsid w:val="00D74DBC"/>
    <w:rsid w:val="00D7621C"/>
    <w:rsid w:val="00D80112"/>
    <w:rsid w:val="00D8035D"/>
    <w:rsid w:val="00D82E5C"/>
    <w:rsid w:val="00D83616"/>
    <w:rsid w:val="00D840D4"/>
    <w:rsid w:val="00D855DC"/>
    <w:rsid w:val="00D85D33"/>
    <w:rsid w:val="00D878CF"/>
    <w:rsid w:val="00D87D74"/>
    <w:rsid w:val="00D91D4C"/>
    <w:rsid w:val="00D9256C"/>
    <w:rsid w:val="00D936FD"/>
    <w:rsid w:val="00D95115"/>
    <w:rsid w:val="00D9613C"/>
    <w:rsid w:val="00D96E6C"/>
    <w:rsid w:val="00DA0D2A"/>
    <w:rsid w:val="00DA183B"/>
    <w:rsid w:val="00DA4AFA"/>
    <w:rsid w:val="00DA5C01"/>
    <w:rsid w:val="00DA7844"/>
    <w:rsid w:val="00DB05D5"/>
    <w:rsid w:val="00DB0EDB"/>
    <w:rsid w:val="00DB1CD4"/>
    <w:rsid w:val="00DB35A9"/>
    <w:rsid w:val="00DB36CB"/>
    <w:rsid w:val="00DB4502"/>
    <w:rsid w:val="00DB499D"/>
    <w:rsid w:val="00DB673E"/>
    <w:rsid w:val="00DC00DE"/>
    <w:rsid w:val="00DC0B7E"/>
    <w:rsid w:val="00DC11FA"/>
    <w:rsid w:val="00DC3BA0"/>
    <w:rsid w:val="00DC4B71"/>
    <w:rsid w:val="00DC4CE6"/>
    <w:rsid w:val="00DC62AD"/>
    <w:rsid w:val="00DC69AD"/>
    <w:rsid w:val="00DC6DA5"/>
    <w:rsid w:val="00DC7A9E"/>
    <w:rsid w:val="00DD08AC"/>
    <w:rsid w:val="00DD094C"/>
    <w:rsid w:val="00DD11A9"/>
    <w:rsid w:val="00DD2609"/>
    <w:rsid w:val="00DD2D48"/>
    <w:rsid w:val="00DE00DE"/>
    <w:rsid w:val="00DE3707"/>
    <w:rsid w:val="00DE3EA7"/>
    <w:rsid w:val="00DE5CF6"/>
    <w:rsid w:val="00DE795A"/>
    <w:rsid w:val="00DF0734"/>
    <w:rsid w:val="00DF0A13"/>
    <w:rsid w:val="00DF0DA6"/>
    <w:rsid w:val="00DF410D"/>
    <w:rsid w:val="00DF676B"/>
    <w:rsid w:val="00DF7625"/>
    <w:rsid w:val="00E02FF0"/>
    <w:rsid w:val="00E03F49"/>
    <w:rsid w:val="00E04352"/>
    <w:rsid w:val="00E071C5"/>
    <w:rsid w:val="00E07989"/>
    <w:rsid w:val="00E101BC"/>
    <w:rsid w:val="00E1094B"/>
    <w:rsid w:val="00E1113F"/>
    <w:rsid w:val="00E14B02"/>
    <w:rsid w:val="00E1520A"/>
    <w:rsid w:val="00E15370"/>
    <w:rsid w:val="00E17DB0"/>
    <w:rsid w:val="00E208AE"/>
    <w:rsid w:val="00E20A01"/>
    <w:rsid w:val="00E21172"/>
    <w:rsid w:val="00E21945"/>
    <w:rsid w:val="00E21972"/>
    <w:rsid w:val="00E25792"/>
    <w:rsid w:val="00E2683A"/>
    <w:rsid w:val="00E277F1"/>
    <w:rsid w:val="00E27A5F"/>
    <w:rsid w:val="00E27B05"/>
    <w:rsid w:val="00E27B57"/>
    <w:rsid w:val="00E30EB5"/>
    <w:rsid w:val="00E32731"/>
    <w:rsid w:val="00E347BA"/>
    <w:rsid w:val="00E350DD"/>
    <w:rsid w:val="00E36BEA"/>
    <w:rsid w:val="00E41F63"/>
    <w:rsid w:val="00E42038"/>
    <w:rsid w:val="00E44BDF"/>
    <w:rsid w:val="00E458A9"/>
    <w:rsid w:val="00E46A90"/>
    <w:rsid w:val="00E46D86"/>
    <w:rsid w:val="00E47AFB"/>
    <w:rsid w:val="00E50152"/>
    <w:rsid w:val="00E530A0"/>
    <w:rsid w:val="00E53833"/>
    <w:rsid w:val="00E53EDB"/>
    <w:rsid w:val="00E54FFD"/>
    <w:rsid w:val="00E550DB"/>
    <w:rsid w:val="00E55372"/>
    <w:rsid w:val="00E579F8"/>
    <w:rsid w:val="00E60838"/>
    <w:rsid w:val="00E60A6F"/>
    <w:rsid w:val="00E61791"/>
    <w:rsid w:val="00E6319C"/>
    <w:rsid w:val="00E6557A"/>
    <w:rsid w:val="00E705B4"/>
    <w:rsid w:val="00E7297D"/>
    <w:rsid w:val="00E7420E"/>
    <w:rsid w:val="00E75BB7"/>
    <w:rsid w:val="00E7672F"/>
    <w:rsid w:val="00E7705A"/>
    <w:rsid w:val="00E772D9"/>
    <w:rsid w:val="00E80508"/>
    <w:rsid w:val="00E80D6F"/>
    <w:rsid w:val="00E80FE0"/>
    <w:rsid w:val="00E82AAB"/>
    <w:rsid w:val="00E82B14"/>
    <w:rsid w:val="00E8337C"/>
    <w:rsid w:val="00E836D0"/>
    <w:rsid w:val="00E84264"/>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A74BF"/>
    <w:rsid w:val="00EB0CBB"/>
    <w:rsid w:val="00EB2215"/>
    <w:rsid w:val="00EB42EE"/>
    <w:rsid w:val="00EB5016"/>
    <w:rsid w:val="00EB6405"/>
    <w:rsid w:val="00EB7306"/>
    <w:rsid w:val="00EC07F7"/>
    <w:rsid w:val="00EC32CB"/>
    <w:rsid w:val="00EC3C5B"/>
    <w:rsid w:val="00EC4244"/>
    <w:rsid w:val="00EC4629"/>
    <w:rsid w:val="00EC4DDD"/>
    <w:rsid w:val="00EC7F6D"/>
    <w:rsid w:val="00ED0BD0"/>
    <w:rsid w:val="00ED12E4"/>
    <w:rsid w:val="00ED44B6"/>
    <w:rsid w:val="00ED59C1"/>
    <w:rsid w:val="00ED6107"/>
    <w:rsid w:val="00ED7531"/>
    <w:rsid w:val="00ED77C2"/>
    <w:rsid w:val="00ED7859"/>
    <w:rsid w:val="00ED7ACB"/>
    <w:rsid w:val="00EE2AE7"/>
    <w:rsid w:val="00EE3617"/>
    <w:rsid w:val="00EE533F"/>
    <w:rsid w:val="00EE57BA"/>
    <w:rsid w:val="00EE5B0F"/>
    <w:rsid w:val="00EE76AE"/>
    <w:rsid w:val="00EF074F"/>
    <w:rsid w:val="00EF0EE5"/>
    <w:rsid w:val="00EF1902"/>
    <w:rsid w:val="00EF5DA1"/>
    <w:rsid w:val="00EF6132"/>
    <w:rsid w:val="00EF7E2E"/>
    <w:rsid w:val="00F00458"/>
    <w:rsid w:val="00F006A9"/>
    <w:rsid w:val="00F00C8A"/>
    <w:rsid w:val="00F00CE5"/>
    <w:rsid w:val="00F01C32"/>
    <w:rsid w:val="00F02D51"/>
    <w:rsid w:val="00F02E76"/>
    <w:rsid w:val="00F03392"/>
    <w:rsid w:val="00F033D8"/>
    <w:rsid w:val="00F05B9F"/>
    <w:rsid w:val="00F12FDE"/>
    <w:rsid w:val="00F13784"/>
    <w:rsid w:val="00F1534A"/>
    <w:rsid w:val="00F15E57"/>
    <w:rsid w:val="00F240E7"/>
    <w:rsid w:val="00F240F5"/>
    <w:rsid w:val="00F246E9"/>
    <w:rsid w:val="00F24F0F"/>
    <w:rsid w:val="00F258E2"/>
    <w:rsid w:val="00F2596D"/>
    <w:rsid w:val="00F25C92"/>
    <w:rsid w:val="00F26A8E"/>
    <w:rsid w:val="00F2732C"/>
    <w:rsid w:val="00F27850"/>
    <w:rsid w:val="00F27E58"/>
    <w:rsid w:val="00F3124E"/>
    <w:rsid w:val="00F3190A"/>
    <w:rsid w:val="00F31F32"/>
    <w:rsid w:val="00F32023"/>
    <w:rsid w:val="00F3239A"/>
    <w:rsid w:val="00F345C2"/>
    <w:rsid w:val="00F367BF"/>
    <w:rsid w:val="00F40B04"/>
    <w:rsid w:val="00F41F4D"/>
    <w:rsid w:val="00F43C64"/>
    <w:rsid w:val="00F45C39"/>
    <w:rsid w:val="00F464B6"/>
    <w:rsid w:val="00F47D18"/>
    <w:rsid w:val="00F50CBE"/>
    <w:rsid w:val="00F51ADC"/>
    <w:rsid w:val="00F5258B"/>
    <w:rsid w:val="00F52928"/>
    <w:rsid w:val="00F540EA"/>
    <w:rsid w:val="00F546D3"/>
    <w:rsid w:val="00F55A2B"/>
    <w:rsid w:val="00F55B83"/>
    <w:rsid w:val="00F55F15"/>
    <w:rsid w:val="00F5602E"/>
    <w:rsid w:val="00F60B77"/>
    <w:rsid w:val="00F6213F"/>
    <w:rsid w:val="00F62458"/>
    <w:rsid w:val="00F64AC0"/>
    <w:rsid w:val="00F64BBA"/>
    <w:rsid w:val="00F65D25"/>
    <w:rsid w:val="00F6762B"/>
    <w:rsid w:val="00F73EDC"/>
    <w:rsid w:val="00F746EE"/>
    <w:rsid w:val="00F752A0"/>
    <w:rsid w:val="00F752ED"/>
    <w:rsid w:val="00F75DC3"/>
    <w:rsid w:val="00F7770A"/>
    <w:rsid w:val="00F80639"/>
    <w:rsid w:val="00F810FA"/>
    <w:rsid w:val="00F83672"/>
    <w:rsid w:val="00F842C8"/>
    <w:rsid w:val="00F845A9"/>
    <w:rsid w:val="00F85D08"/>
    <w:rsid w:val="00F85E63"/>
    <w:rsid w:val="00F9035E"/>
    <w:rsid w:val="00F91A2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5361"/>
    <w:rsid w:val="00FB665F"/>
    <w:rsid w:val="00FB6AC8"/>
    <w:rsid w:val="00FC21A8"/>
    <w:rsid w:val="00FC3389"/>
    <w:rsid w:val="00FC4057"/>
    <w:rsid w:val="00FC4696"/>
    <w:rsid w:val="00FC5973"/>
    <w:rsid w:val="00FD0481"/>
    <w:rsid w:val="00FD211F"/>
    <w:rsid w:val="00FD2E1A"/>
    <w:rsid w:val="00FD3323"/>
    <w:rsid w:val="00FD65A8"/>
    <w:rsid w:val="00FD698C"/>
    <w:rsid w:val="00FD73AE"/>
    <w:rsid w:val="00FE2544"/>
    <w:rsid w:val="00FE3FF9"/>
    <w:rsid w:val="00FE54E5"/>
    <w:rsid w:val="00FE59F0"/>
    <w:rsid w:val="00FE68C3"/>
    <w:rsid w:val="00FE7282"/>
    <w:rsid w:val="00FE7EAD"/>
    <w:rsid w:val="00FF0E15"/>
    <w:rsid w:val="00FF1523"/>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Akapit z listą5,Preambuła,Akapit z listą BS,Kolorowa lista — akcent 11,T_SZ_List Paragraph,normalny tekst,Wypunktowanie,BulletC,Wyliczanie,Obiekt,List Paragraph,Akapit z listą31,Bullets,2 heading,A_wyliczenie,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Akapit z listą5 Znak,Preambuła Znak,Akapit z listą BS Znak,Kolorowa lista — akcent 11 Znak,T_SZ_List Paragraph Znak,normalny tekst Znak,Wypunktowanie Znak,BulletC Znak,Wyliczanie Znak,lp1 Znak"/>
    <w:link w:val="Akapitzlist"/>
    <w:uiPriority w:val="34"/>
    <w:qFormat/>
    <w:locked/>
    <w:rsid w:val="00B81F7E"/>
    <w:rPr>
      <w:sz w:val="22"/>
      <w:szCs w:val="22"/>
    </w:rPr>
  </w:style>
  <w:style w:type="character" w:styleId="Uwydatnienie">
    <w:name w:val="Emphasis"/>
    <w:basedOn w:val="Domylnaczcionkaakapitu"/>
    <w:uiPriority w:val="20"/>
    <w:qFormat/>
    <w:rsid w:val="002C64A8"/>
    <w:rPr>
      <w:i/>
      <w:iCs/>
    </w:rPr>
  </w:style>
  <w:style w:type="character" w:customStyle="1" w:styleId="markedcontent">
    <w:name w:val="markedcontent"/>
    <w:basedOn w:val="Domylnaczcionkaakapitu"/>
    <w:rsid w:val="007235F3"/>
  </w:style>
  <w:style w:type="character" w:customStyle="1" w:styleId="Normalny1">
    <w:name w:val="Normalny1"/>
    <w:basedOn w:val="Domylnaczcionkaakapitu"/>
    <w:rsid w:val="004E1F36"/>
  </w:style>
  <w:style w:type="character" w:customStyle="1" w:styleId="Normalny2">
    <w:name w:val="Normalny2"/>
    <w:basedOn w:val="Domylnaczcionkaakapitu"/>
    <w:rsid w:val="00890F00"/>
  </w:style>
  <w:style w:type="character" w:customStyle="1" w:styleId="StrongEmphasis">
    <w:name w:val="Strong Emphasis"/>
    <w:rsid w:val="00614D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0104">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98444565">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349223">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87165">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37292">
      <w:bodyDiv w:val="1"/>
      <w:marLeft w:val="0"/>
      <w:marRight w:val="0"/>
      <w:marTop w:val="0"/>
      <w:marBottom w:val="0"/>
      <w:divBdr>
        <w:top w:val="none" w:sz="0" w:space="0" w:color="auto"/>
        <w:left w:val="none" w:sz="0" w:space="0" w:color="auto"/>
        <w:bottom w:val="none" w:sz="0" w:space="0" w:color="auto"/>
        <w:right w:val="none" w:sz="0" w:space="0" w:color="auto"/>
      </w:divBdr>
    </w:div>
    <w:div w:id="11366790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3776136">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64494047">
      <w:bodyDiv w:val="1"/>
      <w:marLeft w:val="0"/>
      <w:marRight w:val="0"/>
      <w:marTop w:val="0"/>
      <w:marBottom w:val="0"/>
      <w:divBdr>
        <w:top w:val="none" w:sz="0" w:space="0" w:color="auto"/>
        <w:left w:val="none" w:sz="0" w:space="0" w:color="auto"/>
        <w:bottom w:val="none" w:sz="0" w:space="0" w:color="auto"/>
        <w:right w:val="none" w:sz="0" w:space="0" w:color="auto"/>
      </w:divBdr>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ezamowienia.gov.pl/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tbszm.pl/przetarg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29</Pages>
  <Words>13270</Words>
  <Characters>79621</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92706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office7</cp:lastModifiedBy>
  <cp:revision>40</cp:revision>
  <cp:lastPrinted>2026-01-20T12:23:00Z</cp:lastPrinted>
  <dcterms:created xsi:type="dcterms:W3CDTF">2023-12-05T11:53:00Z</dcterms:created>
  <dcterms:modified xsi:type="dcterms:W3CDTF">2026-01-20T12:23:00Z</dcterms:modified>
</cp:coreProperties>
</file>